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76" w:type="dxa"/>
        <w:tblInd w:w="-233"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CE0DA"/>
        <w:tblLayout w:type="fixed"/>
        <w:tblCellMar>
          <w:left w:w="0" w:type="dxa"/>
          <w:right w:w="0" w:type="dxa"/>
        </w:tblCellMar>
        <w:tblLook w:val="01E0" w:firstRow="1" w:lastRow="1" w:firstColumn="1" w:lastColumn="1" w:noHBand="0" w:noVBand="0"/>
      </w:tblPr>
      <w:tblGrid>
        <w:gridCol w:w="247"/>
        <w:gridCol w:w="918"/>
        <w:gridCol w:w="6879"/>
        <w:gridCol w:w="232"/>
      </w:tblGrid>
      <w:tr w:rsidR="00C4112C" w:rsidTr="00C4112C">
        <w:trPr>
          <w:trHeight w:val="225"/>
        </w:trPr>
        <w:tc>
          <w:tcPr>
            <w:tcW w:w="247" w:type="dxa"/>
            <w:tcBorders>
              <w:top w:val="nil"/>
              <w:left w:val="single" w:sz="6" w:space="0" w:color="CCE0DA"/>
              <w:bottom w:val="nil"/>
            </w:tcBorders>
            <w:shd w:val="clear" w:color="auto" w:fill="CCE0DA"/>
          </w:tcPr>
          <w:p w:rsidR="00C4112C" w:rsidRDefault="00C4112C" w:rsidP="00FE4411">
            <w:pPr>
              <w:ind w:hanging="11"/>
            </w:pPr>
          </w:p>
        </w:tc>
        <w:tc>
          <w:tcPr>
            <w:tcW w:w="7797" w:type="dxa"/>
            <w:gridSpan w:val="2"/>
            <w:shd w:val="clear" w:color="auto" w:fill="CCE0DA"/>
          </w:tcPr>
          <w:p w:rsidR="00C4112C" w:rsidRPr="00101F53" w:rsidRDefault="00C4112C" w:rsidP="001E669E">
            <w:pPr>
              <w:pStyle w:val="Heading2"/>
              <w:outlineLvl w:val="1"/>
            </w:pPr>
            <w:proofErr w:type="spellStart"/>
            <w:r w:rsidRPr="00101F53">
              <w:t>P</w:t>
            </w:r>
            <w:r w:rsidR="001E669E">
              <w:t>398</w:t>
            </w:r>
            <w:proofErr w:type="spellEnd"/>
            <w:r w:rsidR="001E669E">
              <w:t xml:space="preserve"> </w:t>
            </w:r>
            <w:r>
              <w:t>‘</w:t>
            </w:r>
            <w:r w:rsidR="001E669E" w:rsidRPr="001E669E">
              <w:t>Increasing access to BSC Data</w:t>
            </w:r>
            <w:r>
              <w:t>’</w:t>
            </w:r>
          </w:p>
        </w:tc>
        <w:tc>
          <w:tcPr>
            <w:tcW w:w="232" w:type="dxa"/>
            <w:tcBorders>
              <w:top w:val="nil"/>
              <w:bottom w:val="nil"/>
              <w:right w:val="single" w:sz="6" w:space="0" w:color="CCE0DA"/>
            </w:tcBorders>
            <w:shd w:val="clear" w:color="auto" w:fill="CCE0DA"/>
          </w:tcPr>
          <w:p w:rsidR="00C4112C" w:rsidRDefault="00C4112C" w:rsidP="007E2EA9"/>
        </w:tc>
      </w:tr>
      <w:tr w:rsidR="00C4112C" w:rsidTr="00C4112C">
        <w:trPr>
          <w:trHeight w:val="190"/>
        </w:trPr>
        <w:tc>
          <w:tcPr>
            <w:tcW w:w="247" w:type="dxa"/>
            <w:tcBorders>
              <w:top w:val="nil"/>
              <w:left w:val="single" w:sz="6" w:space="0" w:color="CCE0DA"/>
              <w:bottom w:val="nil"/>
            </w:tcBorders>
            <w:shd w:val="clear" w:color="auto" w:fill="CCE0DA"/>
          </w:tcPr>
          <w:p w:rsidR="00C4112C" w:rsidRDefault="00C4112C" w:rsidP="00FE4411">
            <w:pPr>
              <w:ind w:hanging="11"/>
            </w:pPr>
          </w:p>
        </w:tc>
        <w:tc>
          <w:tcPr>
            <w:tcW w:w="7797" w:type="dxa"/>
            <w:gridSpan w:val="2"/>
            <w:shd w:val="clear" w:color="auto" w:fill="CCE0DA"/>
          </w:tcPr>
          <w:p w:rsidR="00C4112C" w:rsidRDefault="00C4112C" w:rsidP="00515E0E">
            <w:pPr>
              <w:pStyle w:val="BodyText2"/>
            </w:pPr>
            <w:r>
              <w:fldChar w:fldCharType="begin"/>
            </w:r>
            <w:r>
              <w:instrText xml:space="preserve"> MACROBUTTON  AcceptAllChangesInDoc Insert two sentence description of what the modification does</w:instrText>
            </w:r>
            <w:r>
              <w:fldChar w:fldCharType="end"/>
            </w:r>
          </w:p>
        </w:tc>
        <w:tc>
          <w:tcPr>
            <w:tcW w:w="232" w:type="dxa"/>
            <w:tcBorders>
              <w:top w:val="nil"/>
              <w:bottom w:val="nil"/>
              <w:right w:val="single" w:sz="6" w:space="0" w:color="CCE0DA"/>
            </w:tcBorders>
            <w:shd w:val="clear" w:color="auto" w:fill="CCE0DA"/>
          </w:tcPr>
          <w:p w:rsidR="00C4112C" w:rsidRDefault="00C4112C" w:rsidP="007E2EA9"/>
        </w:tc>
      </w:tr>
      <w:tr w:rsidR="00E45354" w:rsidTr="00C4112C">
        <w:trPr>
          <w:trHeight w:val="190"/>
        </w:trPr>
        <w:tc>
          <w:tcPr>
            <w:tcW w:w="247" w:type="dxa"/>
            <w:tcBorders>
              <w:top w:val="nil"/>
              <w:left w:val="single" w:sz="6" w:space="0" w:color="CCE0DA"/>
              <w:bottom w:val="nil"/>
            </w:tcBorders>
            <w:shd w:val="clear" w:color="auto" w:fill="CCE0DA"/>
          </w:tcPr>
          <w:p w:rsidR="00E45354" w:rsidRDefault="00E45354" w:rsidP="00FE4411">
            <w:pPr>
              <w:ind w:hanging="11"/>
            </w:pPr>
          </w:p>
        </w:tc>
        <w:tc>
          <w:tcPr>
            <w:tcW w:w="7797" w:type="dxa"/>
            <w:gridSpan w:val="2"/>
            <w:shd w:val="clear" w:color="auto" w:fill="CCE0DA"/>
          </w:tcPr>
          <w:p w:rsidR="00E45354" w:rsidRPr="001D51C0" w:rsidRDefault="00E45354" w:rsidP="00E45354">
            <w:pPr>
              <w:pStyle w:val="BodyText3"/>
            </w:pPr>
            <w:r w:rsidRPr="001D51C0">
              <w:t>Thi</w:t>
            </w:r>
            <w:r>
              <w:t xml:space="preserve">s Assessment Procedure Consultation for </w:t>
            </w:r>
            <w:proofErr w:type="spellStart"/>
            <w:r>
              <w:t>P</w:t>
            </w:r>
            <w:r w:rsidR="001E669E">
              <w:t>398</w:t>
            </w:r>
            <w:proofErr w:type="spellEnd"/>
            <w:r w:rsidRPr="001D51C0">
              <w:t xml:space="preserve"> closes:</w:t>
            </w:r>
          </w:p>
          <w:p w:rsidR="00E45354" w:rsidRPr="001D51C0" w:rsidRDefault="00E45354" w:rsidP="00E45354">
            <w:pPr>
              <w:pStyle w:val="BodyText3"/>
              <w:rPr>
                <w:b/>
                <w:szCs w:val="24"/>
              </w:rPr>
            </w:pPr>
            <w:proofErr w:type="spellStart"/>
            <w:r w:rsidRPr="001D51C0">
              <w:rPr>
                <w:b/>
                <w:szCs w:val="24"/>
              </w:rPr>
              <w:t>5pm</w:t>
            </w:r>
            <w:proofErr w:type="spellEnd"/>
            <w:r w:rsidRPr="001D51C0">
              <w:rPr>
                <w:szCs w:val="24"/>
              </w:rPr>
              <w:t xml:space="preserve"> on </w:t>
            </w:r>
            <w:r w:rsidR="001E669E">
              <w:rPr>
                <w:b/>
                <w:szCs w:val="24"/>
              </w:rPr>
              <w:t>Monday 14 September 2020</w:t>
            </w:r>
          </w:p>
          <w:p w:rsidR="00E45354" w:rsidRDefault="00E45354" w:rsidP="00E45354">
            <w:pPr>
              <w:pStyle w:val="BodyText3"/>
            </w:pPr>
            <w:r w:rsidRPr="001D51C0">
              <w:t>The Workgroup may not be able to consider late responses.</w:t>
            </w:r>
          </w:p>
        </w:tc>
        <w:tc>
          <w:tcPr>
            <w:tcW w:w="232" w:type="dxa"/>
            <w:tcBorders>
              <w:top w:val="nil"/>
              <w:bottom w:val="nil"/>
              <w:right w:val="single" w:sz="6" w:space="0" w:color="CCE0DA"/>
            </w:tcBorders>
            <w:shd w:val="clear" w:color="auto" w:fill="CCE0DA"/>
          </w:tcPr>
          <w:p w:rsidR="00E45354" w:rsidRDefault="00E45354" w:rsidP="007E2EA9"/>
        </w:tc>
      </w:tr>
      <w:tr w:rsidR="003B4966" w:rsidTr="00803C9B">
        <w:trPr>
          <w:trHeight w:val="899"/>
        </w:trPr>
        <w:tc>
          <w:tcPr>
            <w:tcW w:w="247" w:type="dxa"/>
            <w:tcBorders>
              <w:top w:val="nil"/>
              <w:left w:val="single" w:sz="6" w:space="0" w:color="CCE0DA"/>
              <w:bottom w:val="nil"/>
            </w:tcBorders>
            <w:shd w:val="clear" w:color="auto" w:fill="CCE0DA"/>
          </w:tcPr>
          <w:p w:rsidR="003B4966" w:rsidRDefault="003B4966" w:rsidP="00FE4411">
            <w:pPr>
              <w:ind w:hanging="11"/>
            </w:pPr>
          </w:p>
        </w:tc>
        <w:tc>
          <w:tcPr>
            <w:tcW w:w="918" w:type="dxa"/>
            <w:shd w:val="clear" w:color="auto" w:fill="CCE0DA"/>
            <w:vAlign w:val="center"/>
          </w:tcPr>
          <w:p w:rsidR="003B4966" w:rsidRDefault="00BB747F" w:rsidP="00C4112C">
            <w:pPr>
              <w:ind w:firstLine="9"/>
              <w:jc w:val="center"/>
            </w:pPr>
            <w:r>
              <w:rPr>
                <w:noProof/>
              </w:rPr>
              <w:drawing>
                <wp:inline distT="0" distB="0" distL="0" distR="0" wp14:anchorId="1E7081FB" wp14:editId="5D373779">
                  <wp:extent cx="485775" cy="476250"/>
                  <wp:effectExtent l="0" t="0" r="9525" b="0"/>
                  <wp:docPr id="29" name="Picture 1" descr="Tick_Pur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ck_Purple"/>
                          <pic:cNvPicPr>
                            <a:picLocks noChangeAspect="1" noChangeArrowheads="1"/>
                          </pic:cNvPicPr>
                        </pic:nvPicPr>
                        <pic:blipFill>
                          <a:blip r:embed="rId11"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85775" cy="476250"/>
                          </a:xfrm>
                          <a:prstGeom prst="rect">
                            <a:avLst/>
                          </a:prstGeom>
                          <a:noFill/>
                          <a:ln>
                            <a:noFill/>
                          </a:ln>
                        </pic:spPr>
                      </pic:pic>
                    </a:graphicData>
                  </a:graphic>
                </wp:inline>
              </w:drawing>
            </w:r>
          </w:p>
        </w:tc>
        <w:tc>
          <w:tcPr>
            <w:tcW w:w="6879" w:type="dxa"/>
            <w:shd w:val="clear" w:color="auto" w:fill="CCE0DA"/>
            <w:vAlign w:val="center"/>
          </w:tcPr>
          <w:p w:rsidR="003B4966" w:rsidRDefault="00C4112C" w:rsidP="001E669E">
            <w:pPr>
              <w:pStyle w:val="BodyText3"/>
            </w:pPr>
            <w:r>
              <w:t xml:space="preserve">The </w:t>
            </w:r>
            <w:proofErr w:type="spellStart"/>
            <w:r>
              <w:t>P</w:t>
            </w:r>
            <w:r w:rsidR="001E669E">
              <w:t>398</w:t>
            </w:r>
            <w:proofErr w:type="spellEnd"/>
            <w:r>
              <w:t xml:space="preserve"> </w:t>
            </w:r>
            <w:r w:rsidRPr="00136334">
              <w:t>Workgroup</w:t>
            </w:r>
            <w:r w:rsidR="009D452F">
              <w:t xml:space="preserve"> </w:t>
            </w:r>
            <w:r w:rsidR="00E45354">
              <w:t xml:space="preserve">initially </w:t>
            </w:r>
            <w:r w:rsidR="009D452F">
              <w:t>recommends</w:t>
            </w:r>
            <w:r>
              <w:t xml:space="preserve"> </w:t>
            </w:r>
            <w:r w:rsidRPr="00C4112C">
              <w:rPr>
                <w:b/>
              </w:rPr>
              <w:t>approval</w:t>
            </w:r>
            <w:r>
              <w:t xml:space="preserve"> of </w:t>
            </w:r>
            <w:proofErr w:type="spellStart"/>
            <w:r>
              <w:t>P</w:t>
            </w:r>
            <w:r w:rsidR="001E669E">
              <w:t>398</w:t>
            </w:r>
            <w:proofErr w:type="spellEnd"/>
          </w:p>
        </w:tc>
        <w:tc>
          <w:tcPr>
            <w:tcW w:w="232" w:type="dxa"/>
            <w:tcBorders>
              <w:top w:val="nil"/>
              <w:bottom w:val="nil"/>
              <w:right w:val="single" w:sz="6" w:space="0" w:color="CCE0DA"/>
            </w:tcBorders>
            <w:shd w:val="clear" w:color="auto" w:fill="CCE0DA"/>
          </w:tcPr>
          <w:p w:rsidR="003B4966" w:rsidRDefault="003B4966" w:rsidP="007E2EA9"/>
        </w:tc>
      </w:tr>
      <w:tr w:rsidR="006C4746" w:rsidTr="006C4746">
        <w:trPr>
          <w:trHeight w:val="902"/>
        </w:trPr>
        <w:tc>
          <w:tcPr>
            <w:tcW w:w="247" w:type="dxa"/>
            <w:tcBorders>
              <w:top w:val="nil"/>
              <w:left w:val="single" w:sz="6" w:space="0" w:color="CCE0DA"/>
              <w:bottom w:val="nil"/>
            </w:tcBorders>
            <w:shd w:val="clear" w:color="auto" w:fill="CCE0DA"/>
          </w:tcPr>
          <w:p w:rsidR="006C4746" w:rsidRDefault="006C4746" w:rsidP="00FE4411">
            <w:pPr>
              <w:ind w:hanging="11"/>
            </w:pPr>
          </w:p>
        </w:tc>
        <w:tc>
          <w:tcPr>
            <w:tcW w:w="7797" w:type="dxa"/>
            <w:gridSpan w:val="2"/>
            <w:shd w:val="clear" w:color="auto" w:fill="CCE0DA"/>
            <w:vAlign w:val="center"/>
          </w:tcPr>
          <w:p w:rsidR="006C4746" w:rsidRDefault="006C4746" w:rsidP="006C4746">
            <w:pPr>
              <w:pStyle w:val="BodyText3"/>
            </w:pPr>
            <w:r>
              <w:t>This Modification is expected to impact:</w:t>
            </w:r>
          </w:p>
          <w:p w:rsidR="006C4746" w:rsidRDefault="001E669E" w:rsidP="00034A62">
            <w:pPr>
              <w:pStyle w:val="BodyText3"/>
              <w:numPr>
                <w:ilvl w:val="0"/>
                <w:numId w:val="20"/>
              </w:numPr>
            </w:pPr>
            <w:r>
              <w:t>All BSC Parties</w:t>
            </w:r>
          </w:p>
          <w:p w:rsidR="006C4746" w:rsidRDefault="001E669E" w:rsidP="00034A62">
            <w:pPr>
              <w:pStyle w:val="BodyText3"/>
              <w:numPr>
                <w:ilvl w:val="0"/>
                <w:numId w:val="20"/>
              </w:numPr>
            </w:pPr>
            <w:r>
              <w:t>All BSC Agents</w:t>
            </w:r>
          </w:p>
          <w:p w:rsidR="006C4746" w:rsidRDefault="001E669E" w:rsidP="00034A62">
            <w:pPr>
              <w:pStyle w:val="BodyText3"/>
              <w:numPr>
                <w:ilvl w:val="0"/>
                <w:numId w:val="20"/>
              </w:numPr>
            </w:pPr>
            <w:r>
              <w:t>All BSC Party Agents</w:t>
            </w:r>
          </w:p>
        </w:tc>
        <w:tc>
          <w:tcPr>
            <w:tcW w:w="232" w:type="dxa"/>
            <w:tcBorders>
              <w:top w:val="nil"/>
              <w:bottom w:val="nil"/>
              <w:right w:val="single" w:sz="6" w:space="0" w:color="CCE0DA"/>
            </w:tcBorders>
            <w:shd w:val="clear" w:color="auto" w:fill="CCE0DA"/>
          </w:tcPr>
          <w:p w:rsidR="006C4746" w:rsidRDefault="006C4746" w:rsidP="007E2EA9"/>
        </w:tc>
      </w:tr>
      <w:tr w:rsidR="006C4746" w:rsidTr="001E669E">
        <w:trPr>
          <w:trHeight w:val="8223"/>
        </w:trPr>
        <w:tc>
          <w:tcPr>
            <w:tcW w:w="247" w:type="dxa"/>
            <w:tcBorders>
              <w:top w:val="nil"/>
              <w:left w:val="single" w:sz="6" w:space="0" w:color="CCE0DA"/>
              <w:bottom w:val="single" w:sz="6" w:space="0" w:color="CCE0DA"/>
            </w:tcBorders>
            <w:shd w:val="clear" w:color="auto" w:fill="CCE0DA"/>
          </w:tcPr>
          <w:p w:rsidR="006C4746" w:rsidRDefault="006C4746" w:rsidP="00FE4411">
            <w:pPr>
              <w:ind w:hanging="11"/>
            </w:pPr>
          </w:p>
        </w:tc>
        <w:tc>
          <w:tcPr>
            <w:tcW w:w="7797" w:type="dxa"/>
            <w:gridSpan w:val="2"/>
            <w:tcBorders>
              <w:bottom w:val="single" w:sz="6" w:space="0" w:color="CCE0DA"/>
            </w:tcBorders>
            <w:shd w:val="clear" w:color="auto" w:fill="CCE0DA"/>
            <w:vAlign w:val="center"/>
          </w:tcPr>
          <w:p w:rsidR="006C4746" w:rsidRDefault="006C4746" w:rsidP="006C4746">
            <w:pPr>
              <w:pStyle w:val="BodyText3"/>
            </w:pPr>
          </w:p>
        </w:tc>
        <w:tc>
          <w:tcPr>
            <w:tcW w:w="232" w:type="dxa"/>
            <w:tcBorders>
              <w:top w:val="nil"/>
              <w:bottom w:val="single" w:sz="6" w:space="0" w:color="CCE0DA"/>
              <w:right w:val="single" w:sz="6" w:space="0" w:color="CCE0DA"/>
            </w:tcBorders>
            <w:shd w:val="clear" w:color="auto" w:fill="CCE0DA"/>
          </w:tcPr>
          <w:p w:rsidR="006C4746" w:rsidRDefault="006C4746" w:rsidP="007E2EA9"/>
        </w:tc>
      </w:tr>
    </w:tbl>
    <w:p w:rsidR="00D447C5" w:rsidRDefault="00D447C5" w:rsidP="00A13842">
      <w:pPr>
        <w:spacing w:line="240" w:lineRule="auto"/>
        <w:rPr>
          <w:sz w:val="2"/>
          <w:szCs w:val="2"/>
        </w:rPr>
        <w:sectPr w:rsidR="00D447C5" w:rsidSect="00E965E3">
          <w:footerReference w:type="default" r:id="rId12"/>
          <w:headerReference w:type="first" r:id="rId13"/>
          <w:footerReference w:type="first" r:id="rId14"/>
          <w:pgSz w:w="11906" w:h="16838" w:code="9"/>
          <w:pgMar w:top="567" w:right="2722" w:bottom="567" w:left="1134" w:header="709" w:footer="284" w:gutter="0"/>
          <w:cols w:space="708"/>
          <w:titlePg/>
          <w:docGrid w:linePitch="360"/>
        </w:sectPr>
      </w:pPr>
    </w:p>
    <w:p w:rsidR="00B21D11" w:rsidRDefault="00D34D78" w:rsidP="0078651C">
      <w:pPr>
        <w:pStyle w:val="About"/>
        <w:spacing w:before="0"/>
        <w:rPr>
          <w:noProof/>
        </w:rPr>
      </w:pPr>
      <w:r w:rsidRPr="002D36BC">
        <w:lastRenderedPageBreak/>
        <w:t>Contents</w:t>
      </w:r>
      <w:r>
        <w:t xml:space="preserve"> </w:t>
      </w:r>
      <w:r w:rsidR="0078651C">
        <w:rPr>
          <w:noProof/>
        </w:rPr>
        <mc:AlternateContent>
          <mc:Choice Requires="wps">
            <w:drawing>
              <wp:anchor distT="0" distB="0" distL="114300" distR="114300" simplePos="0" relativeHeight="251673088" behindDoc="0" locked="1" layoutInCell="1" allowOverlap="1" wp14:anchorId="4F818B02" wp14:editId="37BEB2C1">
                <wp:simplePos x="0" y="0"/>
                <wp:positionH relativeFrom="page">
                  <wp:posOffset>6019800</wp:posOffset>
                </wp:positionH>
                <wp:positionV relativeFrom="page">
                  <wp:posOffset>361950</wp:posOffset>
                </wp:positionV>
                <wp:extent cx="1332230" cy="34671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67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hRule="exact" w:val="680"/>
                              </w:trPr>
                              <w:tc>
                                <w:tcPr>
                                  <w:tcW w:w="2113" w:type="dxa"/>
                                  <w:tcBorders>
                                    <w:top w:val="nil"/>
                                  </w:tcBorders>
                                </w:tcPr>
                                <w:p w:rsidR="00994129" w:rsidRPr="009D0479" w:rsidRDefault="00994129" w:rsidP="002C5FD0">
                                  <w:pPr>
                                    <w:pStyle w:val="Footer"/>
                                    <w:rPr>
                                      <w:b/>
                                    </w:rPr>
                                  </w:pPr>
                                  <w:r>
                                    <w:rPr>
                                      <w:b/>
                                      <w:noProof/>
                                    </w:rPr>
                                    <w:drawing>
                                      <wp:inline distT="0" distB="0" distL="0" distR="0" wp14:anchorId="28C2EE24" wp14:editId="5936AC00">
                                        <wp:extent cx="285750"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994129">
                              <w:trPr>
                                <w:trHeight w:val="340"/>
                              </w:trPr>
                              <w:tc>
                                <w:tcPr>
                                  <w:tcW w:w="2113" w:type="dxa"/>
                                  <w:vAlign w:val="center"/>
                                </w:tcPr>
                                <w:p w:rsidR="00994129" w:rsidRPr="00D447C5" w:rsidRDefault="00994129" w:rsidP="006C2760">
                                  <w:pPr>
                                    <w:pStyle w:val="Footer"/>
                                    <w:rPr>
                                      <w:b/>
                                    </w:rPr>
                                  </w:pPr>
                                  <w:r>
                                    <w:rPr>
                                      <w:b/>
                                    </w:rPr>
                                    <w:t>Contact</w:t>
                                  </w:r>
                                </w:p>
                              </w:tc>
                            </w:tr>
                            <w:tr w:rsidR="00994129">
                              <w:trPr>
                                <w:trHeight w:val="748"/>
                              </w:trPr>
                              <w:tc>
                                <w:tcPr>
                                  <w:tcW w:w="2113" w:type="dxa"/>
                                </w:tcPr>
                                <w:p w:rsidR="00994129" w:rsidRDefault="00994129" w:rsidP="002C5FD0">
                                  <w:pPr>
                                    <w:pStyle w:val="Footer"/>
                                    <w:rPr>
                                      <w:b/>
                                    </w:rPr>
                                  </w:pPr>
                                  <w:r>
                                    <w:rPr>
                                      <w:b/>
                                    </w:rPr>
                                    <w:t>Chris Wood</w:t>
                                  </w:r>
                                </w:p>
                                <w:p w:rsidR="00994129" w:rsidRDefault="00994129" w:rsidP="002C5FD0">
                                  <w:pPr>
                                    <w:pStyle w:val="Footer"/>
                                    <w:rPr>
                                      <w:b/>
                                    </w:rPr>
                                  </w:pPr>
                                </w:p>
                                <w:p w:rsidR="00994129" w:rsidRDefault="00994129" w:rsidP="002C5FD0">
                                  <w:pPr>
                                    <w:pStyle w:val="Footer"/>
                                  </w:pPr>
                                  <w:r>
                                    <w:t>020 7380 4142</w:t>
                                  </w:r>
                                </w:p>
                                <w:p w:rsidR="00994129" w:rsidRDefault="00994129" w:rsidP="002C5FD0">
                                  <w:pPr>
                                    <w:pStyle w:val="Footer"/>
                                  </w:pPr>
                                </w:p>
                                <w:p w:rsidR="00994129" w:rsidRDefault="00994129" w:rsidP="002C5FD0">
                                  <w:pPr>
                                    <w:pStyle w:val="Footer"/>
                                  </w:pPr>
                                  <w:hyperlink r:id="rId16" w:history="1">
                                    <w:r w:rsidRPr="007C6A3B">
                                      <w:rPr>
                                        <w:rStyle w:val="Hyperlink"/>
                                        <w:sz w:val="18"/>
                                      </w:rPr>
                                      <w:t>BSC.change@elexon.co.uk</w:t>
                                    </w:r>
                                  </w:hyperlink>
                                  <w:r>
                                    <w:t xml:space="preserve"> </w:t>
                                  </w:r>
                                </w:p>
                                <w:p w:rsidR="00994129" w:rsidRPr="00436189" w:rsidRDefault="00994129" w:rsidP="002C5FD0">
                                  <w:pPr>
                                    <w:pStyle w:val="Footer"/>
                                  </w:pPr>
                                </w:p>
                                <w:p w:rsidR="00994129" w:rsidRPr="00EB2F5A" w:rsidRDefault="00994129" w:rsidP="002C5FD0">
                                  <w:pPr>
                                    <w:pStyle w:val="Footer"/>
                                    <w:rPr>
                                      <w:rStyle w:val="Hyperlink"/>
                                      <w:sz w:val="18"/>
                                    </w:rPr>
                                  </w:pPr>
                                  <w:r>
                                    <w:rPr>
                                      <w:rStyle w:val="Hyperlink"/>
                                      <w:sz w:val="18"/>
                                    </w:rPr>
                                    <w:t>chris</w:t>
                                  </w:r>
                                  <w:r w:rsidRPr="00EB2F5A">
                                    <w:rPr>
                                      <w:rStyle w:val="Hyperlink"/>
                                      <w:sz w:val="18"/>
                                    </w:rPr>
                                    <w:t>.</w:t>
                                  </w:r>
                                  <w:r>
                                    <w:rPr>
                                      <w:rStyle w:val="Hyperlink"/>
                                      <w:sz w:val="18"/>
                                    </w:rPr>
                                    <w:t>wood</w:t>
                                  </w:r>
                                  <w:r w:rsidRPr="00EB2F5A">
                                    <w:rPr>
                                      <w:rStyle w:val="Hyperlink"/>
                                      <w:sz w:val="18"/>
                                    </w:rPr>
                                    <w:t xml:space="preserve">@elexon.co.uk </w:t>
                                  </w:r>
                                </w:p>
                                <w:p w:rsidR="00994129" w:rsidRPr="00436189" w:rsidRDefault="00994129" w:rsidP="002C5FD0">
                                  <w:pPr>
                                    <w:pStyle w:val="Footer"/>
                                  </w:pPr>
                                </w:p>
                              </w:tc>
                            </w:tr>
                            <w:tr w:rsidR="00994129" w:rsidTr="002C5FD0">
                              <w:trPr>
                                <w:trHeight w:val="2098"/>
                              </w:trPr>
                              <w:tc>
                                <w:tcPr>
                                  <w:tcW w:w="2113" w:type="dxa"/>
                                  <w:vAlign w:val="center"/>
                                </w:tcPr>
                                <w:p w:rsidR="00994129" w:rsidRPr="006C2760" w:rsidRDefault="00994129" w:rsidP="006C2760">
                                  <w:pPr>
                                    <w:pStyle w:val="Footer"/>
                                  </w:pPr>
                                  <w:r>
                                    <w:rPr>
                                      <w:noProof/>
                                    </w:rPr>
                                    <w:drawing>
                                      <wp:inline distT="0" distB="0" distL="0" distR="0">
                                        <wp:extent cx="1341755" cy="20129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lexon 27.06.17-9506.jpg"/>
                                                <pic:cNvPicPr/>
                                              </pic:nvPicPr>
                                              <pic:blipFill>
                                                <a:blip r:embed="rId17">
                                                  <a:extLst>
                                                    <a:ext uri="{28A0092B-C50C-407E-A947-70E740481C1C}">
                                                      <a14:useLocalDpi xmlns:a14="http://schemas.microsoft.com/office/drawing/2010/main" val="0"/>
                                                    </a:ext>
                                                  </a:extLst>
                                                </a:blip>
                                                <a:stretch>
                                                  <a:fillRect/>
                                                </a:stretch>
                                              </pic:blipFill>
                                              <pic:spPr>
                                                <a:xfrm>
                                                  <a:off x="0" y="0"/>
                                                  <a:ext cx="1341755" cy="2012950"/>
                                                </a:xfrm>
                                                <a:prstGeom prst="rect">
                                                  <a:avLst/>
                                                </a:prstGeom>
                                              </pic:spPr>
                                            </pic:pic>
                                          </a:graphicData>
                                        </a:graphic>
                                      </wp:inline>
                                    </w:drawing>
                                  </w:r>
                                </w:p>
                              </w:tc>
                            </w:tr>
                            <w:tr w:rsidR="00994129" w:rsidTr="002C5FD0">
                              <w:trPr>
                                <w:trHeight w:val="149"/>
                              </w:trPr>
                              <w:tc>
                                <w:tcPr>
                                  <w:tcW w:w="2113" w:type="dxa"/>
                                  <w:tcBorders>
                                    <w:bottom w:val="nil"/>
                                  </w:tcBorders>
                                  <w:vAlign w:val="center"/>
                                </w:tcPr>
                                <w:p w:rsidR="00994129" w:rsidRPr="006C2760" w:rsidRDefault="00994129" w:rsidP="006C2760">
                                  <w:pPr>
                                    <w:pStyle w:val="Footer"/>
                                  </w:pPr>
                                </w:p>
                              </w:tc>
                            </w:tr>
                          </w:tbl>
                          <w:p w:rsidR="00994129" w:rsidRPr="006C2760" w:rsidRDefault="00994129" w:rsidP="0078651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818B02" id="_x0000_t202" coordsize="21600,21600" o:spt="202" path="m,l,21600r21600,l21600,xe">
                <v:stroke joinstyle="miter"/>
                <v:path gradientshapeok="t" o:connecttype="rect"/>
              </v:shapetype>
              <v:shape id="Text Box 27" o:spid="_x0000_s1026" type="#_x0000_t202" style="position:absolute;margin-left:474pt;margin-top:28.5pt;width:104.9pt;height:273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RoIsAIAAKwFAAAOAAAAZHJzL2Uyb0RvYy54bWysVNuOmzAQfa/Uf7D8znIJuYCWVLshVJW2&#10;F2m3H+CACVbBdm0nsK367x2bkOzlpWrLgzXY4zNzZo7n+t3QtehIlWaCZzi8CjCivBQV4/sMf30o&#10;vBVG2hBekVZwmuFHqvG79ds3171MaSQa0VZUIQDhOu1lhhtjZOr7umxoR/SVkJTDYS1URwz8qr1f&#10;KdIDetf6URAs/F6oSipRUq1hNx8P8drh1zUtzee61tSgNsOQm3GrcuvOrv76mqR7RWTDylMa5C+y&#10;6AjjEPQMlRND0EGxV1AdK5XQojZXpeh8UdespI4DsAmDF2zuGyKp4wLF0fJcJv3/YMtPxy8KsSrD&#10;swgjTjro0QMdDLoVA4qWtj691Cm43UtwNAPsQ58dVy3vRPlNIy42DeF7eqOU6BtKKsgvtDf9J1dH&#10;HG1Bdv1HUUEccjDCAQ216mzxoBwI0KFPj+fe2FxKG3I2i6IZHJVwNosXyzBw3fNJOl2XSpv3VHTI&#10;GhlW0HwHT4532th0SDq52GhcFKxtnQBa/mwDHMcdCA5X7ZlNw/XzZxIk29V2FXtxtNh6cZDn3k2x&#10;ib1FES7n+SzfbPLwl40bxmnDqopyG2bSVhj/We9OKh9VcVaXFi2rLJxNSav9btMqdCSg7cJ9ruhw&#10;cnHzn6fhigBcXlAKozi4jRKvWKyWXlzEcy9ZBisvCJPbZBHESZwXzyndMU7/nRLqM5zMo/mopkvS&#10;L7gF7nvNjaQdMzA9WtZleHV2IqnV4JZXrrWGsHa0n5TCpn8pBbR7arRTrBXpKFcz7AZAsTLeieoR&#10;tKsEKAtUCCMPjEaoHxj1MD4yrL8fiKIYtR846N/OmslQk7GbDMJLuJphg9Fobsw4kw5SsX0DyOML&#10;4+IG3kjNnHovWZxeFowER+I0vuzMefrvvC5Ddv0bAAD//wMAUEsDBBQABgAIAAAAIQCeK5+H4QAA&#10;AAsBAAAPAAAAZHJzL2Rvd25yZXYueG1sTI/BTsMwDIbvSLxDZCRuLBmwbitNpwnBCQnRlQPHtPHa&#10;ao1Tmmwrb493gpNl+dfv78s2k+vFCcfQedIwnykQSLW3HTUaPsvXuxWIEA1Z03tCDT8YYJNfX2Um&#10;tf5MBZ52sRFcQiE1GtoYh1TKULfoTJj5AYlvez86E3kdG2lHc+Zy18t7pRLpTEf8oTUDPrdYH3ZH&#10;p2H7RcVL9/1efRT7oivLtaK35KD17c20fQIRcYp/YbjgMzrkzFT5I9kgeg3rxxW7RA2LJc9LYL5Y&#10;skylIVEPCmSeyf8O+S8AAAD//wMAUEsBAi0AFAAGAAgAAAAhALaDOJL+AAAA4QEAABMAAAAAAAAA&#10;AAAAAAAAAAAAAFtDb250ZW50X1R5cGVzXS54bWxQSwECLQAUAAYACAAAACEAOP0h/9YAAACUAQAA&#10;CwAAAAAAAAAAAAAAAAAvAQAAX3JlbHMvLnJlbHNQSwECLQAUAAYACAAAACEACRUaCLACAACsBQAA&#10;DgAAAAAAAAAAAAAAAAAuAgAAZHJzL2Uyb0RvYy54bWxQSwECLQAUAAYACAAAACEAniufh+EAAAAL&#10;AQAADwAAAAAAAAAAAAAAAAAK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hRule="exact" w:val="680"/>
                        </w:trPr>
                        <w:tc>
                          <w:tcPr>
                            <w:tcW w:w="2113" w:type="dxa"/>
                            <w:tcBorders>
                              <w:top w:val="nil"/>
                            </w:tcBorders>
                          </w:tcPr>
                          <w:p w:rsidR="00994129" w:rsidRPr="009D0479" w:rsidRDefault="00994129" w:rsidP="002C5FD0">
                            <w:pPr>
                              <w:pStyle w:val="Footer"/>
                              <w:rPr>
                                <w:b/>
                              </w:rPr>
                            </w:pPr>
                            <w:r>
                              <w:rPr>
                                <w:b/>
                                <w:noProof/>
                              </w:rPr>
                              <w:drawing>
                                <wp:inline distT="0" distB="0" distL="0" distR="0" wp14:anchorId="28C2EE24" wp14:editId="5936AC00">
                                  <wp:extent cx="285750"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994129">
                        <w:trPr>
                          <w:trHeight w:val="340"/>
                        </w:trPr>
                        <w:tc>
                          <w:tcPr>
                            <w:tcW w:w="2113" w:type="dxa"/>
                            <w:vAlign w:val="center"/>
                          </w:tcPr>
                          <w:p w:rsidR="00994129" w:rsidRPr="00D447C5" w:rsidRDefault="00994129" w:rsidP="006C2760">
                            <w:pPr>
                              <w:pStyle w:val="Footer"/>
                              <w:rPr>
                                <w:b/>
                              </w:rPr>
                            </w:pPr>
                            <w:r>
                              <w:rPr>
                                <w:b/>
                              </w:rPr>
                              <w:t>Contact</w:t>
                            </w:r>
                          </w:p>
                        </w:tc>
                      </w:tr>
                      <w:tr w:rsidR="00994129">
                        <w:trPr>
                          <w:trHeight w:val="748"/>
                        </w:trPr>
                        <w:tc>
                          <w:tcPr>
                            <w:tcW w:w="2113" w:type="dxa"/>
                          </w:tcPr>
                          <w:p w:rsidR="00994129" w:rsidRDefault="00994129" w:rsidP="002C5FD0">
                            <w:pPr>
                              <w:pStyle w:val="Footer"/>
                              <w:rPr>
                                <w:b/>
                              </w:rPr>
                            </w:pPr>
                            <w:r>
                              <w:rPr>
                                <w:b/>
                              </w:rPr>
                              <w:t>Chris Wood</w:t>
                            </w:r>
                          </w:p>
                          <w:p w:rsidR="00994129" w:rsidRDefault="00994129" w:rsidP="002C5FD0">
                            <w:pPr>
                              <w:pStyle w:val="Footer"/>
                              <w:rPr>
                                <w:b/>
                              </w:rPr>
                            </w:pPr>
                          </w:p>
                          <w:p w:rsidR="00994129" w:rsidRDefault="00994129" w:rsidP="002C5FD0">
                            <w:pPr>
                              <w:pStyle w:val="Footer"/>
                            </w:pPr>
                            <w:r>
                              <w:t>020 7380 4142</w:t>
                            </w:r>
                          </w:p>
                          <w:p w:rsidR="00994129" w:rsidRDefault="00994129" w:rsidP="002C5FD0">
                            <w:pPr>
                              <w:pStyle w:val="Footer"/>
                            </w:pPr>
                          </w:p>
                          <w:p w:rsidR="00994129" w:rsidRDefault="00994129" w:rsidP="002C5FD0">
                            <w:pPr>
                              <w:pStyle w:val="Footer"/>
                            </w:pPr>
                            <w:hyperlink r:id="rId18" w:history="1">
                              <w:r w:rsidRPr="007C6A3B">
                                <w:rPr>
                                  <w:rStyle w:val="Hyperlink"/>
                                  <w:sz w:val="18"/>
                                </w:rPr>
                                <w:t>BSC.change@elexon.co.uk</w:t>
                              </w:r>
                            </w:hyperlink>
                            <w:r>
                              <w:t xml:space="preserve"> </w:t>
                            </w:r>
                          </w:p>
                          <w:p w:rsidR="00994129" w:rsidRPr="00436189" w:rsidRDefault="00994129" w:rsidP="002C5FD0">
                            <w:pPr>
                              <w:pStyle w:val="Footer"/>
                            </w:pPr>
                          </w:p>
                          <w:p w:rsidR="00994129" w:rsidRPr="00EB2F5A" w:rsidRDefault="00994129" w:rsidP="002C5FD0">
                            <w:pPr>
                              <w:pStyle w:val="Footer"/>
                              <w:rPr>
                                <w:rStyle w:val="Hyperlink"/>
                                <w:sz w:val="18"/>
                              </w:rPr>
                            </w:pPr>
                            <w:r>
                              <w:rPr>
                                <w:rStyle w:val="Hyperlink"/>
                                <w:sz w:val="18"/>
                              </w:rPr>
                              <w:t>chris</w:t>
                            </w:r>
                            <w:r w:rsidRPr="00EB2F5A">
                              <w:rPr>
                                <w:rStyle w:val="Hyperlink"/>
                                <w:sz w:val="18"/>
                              </w:rPr>
                              <w:t>.</w:t>
                            </w:r>
                            <w:r>
                              <w:rPr>
                                <w:rStyle w:val="Hyperlink"/>
                                <w:sz w:val="18"/>
                              </w:rPr>
                              <w:t>wood</w:t>
                            </w:r>
                            <w:r w:rsidRPr="00EB2F5A">
                              <w:rPr>
                                <w:rStyle w:val="Hyperlink"/>
                                <w:sz w:val="18"/>
                              </w:rPr>
                              <w:t xml:space="preserve">@elexon.co.uk </w:t>
                            </w:r>
                          </w:p>
                          <w:p w:rsidR="00994129" w:rsidRPr="00436189" w:rsidRDefault="00994129" w:rsidP="002C5FD0">
                            <w:pPr>
                              <w:pStyle w:val="Footer"/>
                            </w:pPr>
                          </w:p>
                        </w:tc>
                      </w:tr>
                      <w:tr w:rsidR="00994129" w:rsidTr="002C5FD0">
                        <w:trPr>
                          <w:trHeight w:val="2098"/>
                        </w:trPr>
                        <w:tc>
                          <w:tcPr>
                            <w:tcW w:w="2113" w:type="dxa"/>
                            <w:vAlign w:val="center"/>
                          </w:tcPr>
                          <w:p w:rsidR="00994129" w:rsidRPr="006C2760" w:rsidRDefault="00994129" w:rsidP="006C2760">
                            <w:pPr>
                              <w:pStyle w:val="Footer"/>
                            </w:pPr>
                            <w:r>
                              <w:rPr>
                                <w:noProof/>
                              </w:rPr>
                              <w:drawing>
                                <wp:inline distT="0" distB="0" distL="0" distR="0">
                                  <wp:extent cx="1341755" cy="20129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lexon 27.06.17-9506.jpg"/>
                                          <pic:cNvPicPr/>
                                        </pic:nvPicPr>
                                        <pic:blipFill>
                                          <a:blip r:embed="rId17">
                                            <a:extLst>
                                              <a:ext uri="{28A0092B-C50C-407E-A947-70E740481C1C}">
                                                <a14:useLocalDpi xmlns:a14="http://schemas.microsoft.com/office/drawing/2010/main" val="0"/>
                                              </a:ext>
                                            </a:extLst>
                                          </a:blip>
                                          <a:stretch>
                                            <a:fillRect/>
                                          </a:stretch>
                                        </pic:blipFill>
                                        <pic:spPr>
                                          <a:xfrm>
                                            <a:off x="0" y="0"/>
                                            <a:ext cx="1341755" cy="2012950"/>
                                          </a:xfrm>
                                          <a:prstGeom prst="rect">
                                            <a:avLst/>
                                          </a:prstGeom>
                                        </pic:spPr>
                                      </pic:pic>
                                    </a:graphicData>
                                  </a:graphic>
                                </wp:inline>
                              </w:drawing>
                            </w:r>
                          </w:p>
                        </w:tc>
                      </w:tr>
                      <w:tr w:rsidR="00994129" w:rsidTr="002C5FD0">
                        <w:trPr>
                          <w:trHeight w:val="149"/>
                        </w:trPr>
                        <w:tc>
                          <w:tcPr>
                            <w:tcW w:w="2113" w:type="dxa"/>
                            <w:tcBorders>
                              <w:bottom w:val="nil"/>
                            </w:tcBorders>
                            <w:vAlign w:val="center"/>
                          </w:tcPr>
                          <w:p w:rsidR="00994129" w:rsidRPr="006C2760" w:rsidRDefault="00994129" w:rsidP="006C2760">
                            <w:pPr>
                              <w:pStyle w:val="Footer"/>
                            </w:pPr>
                          </w:p>
                        </w:tc>
                      </w:tr>
                    </w:tbl>
                    <w:p w:rsidR="00994129" w:rsidRPr="006C2760" w:rsidRDefault="00994129" w:rsidP="0078651C">
                      <w:pPr>
                        <w:pStyle w:val="Footer"/>
                        <w:spacing w:line="240" w:lineRule="auto"/>
                        <w:rPr>
                          <w:sz w:val="2"/>
                          <w:szCs w:val="2"/>
                        </w:rPr>
                      </w:pPr>
                    </w:p>
                  </w:txbxContent>
                </v:textbox>
                <w10:wrap anchorx="page" anchory="page"/>
                <w10:anchorlock/>
              </v:shape>
            </w:pict>
          </mc:Fallback>
        </mc:AlternateContent>
      </w:r>
      <w:r w:rsidR="001918DC">
        <w:rPr>
          <w:noProof/>
        </w:rPr>
        <w:fldChar w:fldCharType="begin"/>
      </w:r>
      <w:r w:rsidR="001918DC">
        <w:rPr>
          <w:noProof/>
        </w:rPr>
        <w:instrText xml:space="preserve"> TOC \h \z \t "Heading 8,1,Heading 9,2,Body Text 4,3" </w:instrText>
      </w:r>
      <w:r w:rsidR="001918DC">
        <w:rPr>
          <w:noProof/>
        </w:rPr>
        <w:fldChar w:fldCharType="separate"/>
      </w:r>
    </w:p>
    <w:p w:rsidR="00B21D11" w:rsidRDefault="00DC2F86">
      <w:pPr>
        <w:pStyle w:val="TOC1"/>
        <w:rPr>
          <w:rFonts w:asciiTheme="minorHAnsi" w:eastAsiaTheme="minorEastAsia" w:hAnsiTheme="minorHAnsi" w:cstheme="minorBidi"/>
          <w:bCs w:val="0"/>
          <w:color w:val="auto"/>
          <w:sz w:val="22"/>
          <w:szCs w:val="22"/>
        </w:rPr>
      </w:pPr>
      <w:hyperlink w:anchor="_Toc388794120" w:history="1">
        <w:r w:rsidR="00B21D11" w:rsidRPr="009B63C2">
          <w:rPr>
            <w:rStyle w:val="Hyperlink"/>
            <w:b/>
          </w:rPr>
          <w:t>1</w:t>
        </w:r>
        <w:r w:rsidR="00B21D11">
          <w:rPr>
            <w:rFonts w:asciiTheme="minorHAnsi" w:eastAsiaTheme="minorEastAsia" w:hAnsiTheme="minorHAnsi" w:cstheme="minorBidi"/>
            <w:bCs w:val="0"/>
            <w:color w:val="auto"/>
            <w:sz w:val="22"/>
            <w:szCs w:val="22"/>
          </w:rPr>
          <w:tab/>
        </w:r>
        <w:r w:rsidR="00B21D11" w:rsidRPr="009B63C2">
          <w:rPr>
            <w:rStyle w:val="Hyperlink"/>
          </w:rPr>
          <w:t>Summary</w:t>
        </w:r>
        <w:r w:rsidR="00B21D11">
          <w:rPr>
            <w:webHidden/>
          </w:rPr>
          <w:tab/>
        </w:r>
        <w:r w:rsidR="00B21D11">
          <w:rPr>
            <w:webHidden/>
          </w:rPr>
          <w:fldChar w:fldCharType="begin"/>
        </w:r>
        <w:r w:rsidR="00B21D11">
          <w:rPr>
            <w:webHidden/>
          </w:rPr>
          <w:instrText xml:space="preserve"> PAGEREF _Toc388794120 \h </w:instrText>
        </w:r>
        <w:r w:rsidR="00B21D11">
          <w:rPr>
            <w:webHidden/>
          </w:rPr>
        </w:r>
        <w:r w:rsidR="00B21D11">
          <w:rPr>
            <w:webHidden/>
          </w:rPr>
          <w:fldChar w:fldCharType="separate"/>
        </w:r>
        <w:r w:rsidR="001E669E">
          <w:rPr>
            <w:webHidden/>
          </w:rPr>
          <w:t>3</w:t>
        </w:r>
        <w:r w:rsidR="00B21D11">
          <w:rPr>
            <w:webHidden/>
          </w:rPr>
          <w:fldChar w:fldCharType="end"/>
        </w:r>
      </w:hyperlink>
    </w:p>
    <w:p w:rsidR="00B21D11" w:rsidRDefault="00DC2F86">
      <w:pPr>
        <w:pStyle w:val="TOC1"/>
        <w:rPr>
          <w:rFonts w:asciiTheme="minorHAnsi" w:eastAsiaTheme="minorEastAsia" w:hAnsiTheme="minorHAnsi" w:cstheme="minorBidi"/>
          <w:bCs w:val="0"/>
          <w:color w:val="auto"/>
          <w:sz w:val="22"/>
          <w:szCs w:val="22"/>
        </w:rPr>
      </w:pPr>
      <w:hyperlink w:anchor="_Toc388794121" w:history="1">
        <w:r w:rsidR="00B21D11" w:rsidRPr="009B63C2">
          <w:rPr>
            <w:rStyle w:val="Hyperlink"/>
            <w:b/>
          </w:rPr>
          <w:t>2</w:t>
        </w:r>
        <w:r w:rsidR="00B21D11">
          <w:rPr>
            <w:rFonts w:asciiTheme="minorHAnsi" w:eastAsiaTheme="minorEastAsia" w:hAnsiTheme="minorHAnsi" w:cstheme="minorBidi"/>
            <w:bCs w:val="0"/>
            <w:color w:val="auto"/>
            <w:sz w:val="22"/>
            <w:szCs w:val="22"/>
          </w:rPr>
          <w:tab/>
        </w:r>
        <w:r w:rsidR="00B21D11" w:rsidRPr="009B63C2">
          <w:rPr>
            <w:rStyle w:val="Hyperlink"/>
          </w:rPr>
          <w:t>Why Change?</w:t>
        </w:r>
        <w:r w:rsidR="00B21D11">
          <w:rPr>
            <w:webHidden/>
          </w:rPr>
          <w:tab/>
        </w:r>
        <w:r w:rsidR="00B21D11">
          <w:rPr>
            <w:webHidden/>
          </w:rPr>
          <w:fldChar w:fldCharType="begin"/>
        </w:r>
        <w:r w:rsidR="00B21D11">
          <w:rPr>
            <w:webHidden/>
          </w:rPr>
          <w:instrText xml:space="preserve"> PAGEREF _Toc388794121 \h </w:instrText>
        </w:r>
        <w:r w:rsidR="00B21D11">
          <w:rPr>
            <w:webHidden/>
          </w:rPr>
        </w:r>
        <w:r w:rsidR="00B21D11">
          <w:rPr>
            <w:webHidden/>
          </w:rPr>
          <w:fldChar w:fldCharType="separate"/>
        </w:r>
        <w:r w:rsidR="001E669E">
          <w:rPr>
            <w:webHidden/>
          </w:rPr>
          <w:t>3</w:t>
        </w:r>
        <w:r w:rsidR="00B21D11">
          <w:rPr>
            <w:webHidden/>
          </w:rPr>
          <w:fldChar w:fldCharType="end"/>
        </w:r>
      </w:hyperlink>
    </w:p>
    <w:p w:rsidR="00B21D11" w:rsidRDefault="00DC2F86">
      <w:pPr>
        <w:pStyle w:val="TOC1"/>
        <w:rPr>
          <w:rFonts w:asciiTheme="minorHAnsi" w:eastAsiaTheme="minorEastAsia" w:hAnsiTheme="minorHAnsi" w:cstheme="minorBidi"/>
          <w:bCs w:val="0"/>
          <w:color w:val="auto"/>
          <w:sz w:val="22"/>
          <w:szCs w:val="22"/>
        </w:rPr>
      </w:pPr>
      <w:hyperlink w:anchor="_Toc388794122" w:history="1">
        <w:r w:rsidR="00B21D11" w:rsidRPr="009B63C2">
          <w:rPr>
            <w:rStyle w:val="Hyperlink"/>
            <w:b/>
          </w:rPr>
          <w:t>3</w:t>
        </w:r>
        <w:r w:rsidR="00B21D11">
          <w:rPr>
            <w:rFonts w:asciiTheme="minorHAnsi" w:eastAsiaTheme="minorEastAsia" w:hAnsiTheme="minorHAnsi" w:cstheme="minorBidi"/>
            <w:bCs w:val="0"/>
            <w:color w:val="auto"/>
            <w:sz w:val="22"/>
            <w:szCs w:val="22"/>
          </w:rPr>
          <w:tab/>
        </w:r>
        <w:r w:rsidR="00B21D11" w:rsidRPr="009B63C2">
          <w:rPr>
            <w:rStyle w:val="Hyperlink"/>
          </w:rPr>
          <w:t>Solution</w:t>
        </w:r>
        <w:r w:rsidR="00B21D11">
          <w:rPr>
            <w:webHidden/>
          </w:rPr>
          <w:tab/>
        </w:r>
        <w:r w:rsidR="00B21D11">
          <w:rPr>
            <w:webHidden/>
          </w:rPr>
          <w:fldChar w:fldCharType="begin"/>
        </w:r>
        <w:r w:rsidR="00B21D11">
          <w:rPr>
            <w:webHidden/>
          </w:rPr>
          <w:instrText xml:space="preserve"> PAGEREF _Toc388794122 \h </w:instrText>
        </w:r>
        <w:r w:rsidR="00B21D11">
          <w:rPr>
            <w:webHidden/>
          </w:rPr>
        </w:r>
        <w:r w:rsidR="00B21D11">
          <w:rPr>
            <w:webHidden/>
          </w:rPr>
          <w:fldChar w:fldCharType="separate"/>
        </w:r>
        <w:r w:rsidR="001E669E">
          <w:rPr>
            <w:webHidden/>
          </w:rPr>
          <w:t>3</w:t>
        </w:r>
        <w:r w:rsidR="00B21D11">
          <w:rPr>
            <w:webHidden/>
          </w:rPr>
          <w:fldChar w:fldCharType="end"/>
        </w:r>
      </w:hyperlink>
    </w:p>
    <w:p w:rsidR="00B21D11" w:rsidRDefault="00DC2F86">
      <w:pPr>
        <w:pStyle w:val="TOC1"/>
        <w:rPr>
          <w:rFonts w:asciiTheme="minorHAnsi" w:eastAsiaTheme="minorEastAsia" w:hAnsiTheme="minorHAnsi" w:cstheme="minorBidi"/>
          <w:bCs w:val="0"/>
          <w:color w:val="auto"/>
          <w:sz w:val="22"/>
          <w:szCs w:val="22"/>
        </w:rPr>
      </w:pPr>
      <w:hyperlink w:anchor="_Toc388794123" w:history="1">
        <w:r w:rsidR="00B21D11" w:rsidRPr="009B63C2">
          <w:rPr>
            <w:rStyle w:val="Hyperlink"/>
            <w:b/>
          </w:rPr>
          <w:t>4</w:t>
        </w:r>
        <w:r w:rsidR="00B21D11">
          <w:rPr>
            <w:rFonts w:asciiTheme="minorHAnsi" w:eastAsiaTheme="minorEastAsia" w:hAnsiTheme="minorHAnsi" w:cstheme="minorBidi"/>
            <w:bCs w:val="0"/>
            <w:color w:val="auto"/>
            <w:sz w:val="22"/>
            <w:szCs w:val="22"/>
          </w:rPr>
          <w:tab/>
        </w:r>
        <w:r w:rsidR="00B21D11" w:rsidRPr="009B63C2">
          <w:rPr>
            <w:rStyle w:val="Hyperlink"/>
          </w:rPr>
          <w:t>Impacts &amp; Costs</w:t>
        </w:r>
        <w:r w:rsidR="00B21D11">
          <w:rPr>
            <w:webHidden/>
          </w:rPr>
          <w:tab/>
        </w:r>
        <w:r w:rsidR="00B21D11">
          <w:rPr>
            <w:webHidden/>
          </w:rPr>
          <w:fldChar w:fldCharType="begin"/>
        </w:r>
        <w:r w:rsidR="00B21D11">
          <w:rPr>
            <w:webHidden/>
          </w:rPr>
          <w:instrText xml:space="preserve"> PAGEREF _Toc388794123 \h </w:instrText>
        </w:r>
        <w:r w:rsidR="00B21D11">
          <w:rPr>
            <w:webHidden/>
          </w:rPr>
        </w:r>
        <w:r w:rsidR="00B21D11">
          <w:rPr>
            <w:webHidden/>
          </w:rPr>
          <w:fldChar w:fldCharType="separate"/>
        </w:r>
        <w:r w:rsidR="001E669E">
          <w:rPr>
            <w:webHidden/>
          </w:rPr>
          <w:t>3</w:t>
        </w:r>
        <w:r w:rsidR="00B21D11">
          <w:rPr>
            <w:webHidden/>
          </w:rPr>
          <w:fldChar w:fldCharType="end"/>
        </w:r>
      </w:hyperlink>
    </w:p>
    <w:p w:rsidR="00B21D11" w:rsidRDefault="00DC2F86">
      <w:pPr>
        <w:pStyle w:val="TOC1"/>
        <w:rPr>
          <w:rFonts w:asciiTheme="minorHAnsi" w:eastAsiaTheme="minorEastAsia" w:hAnsiTheme="minorHAnsi" w:cstheme="minorBidi"/>
          <w:bCs w:val="0"/>
          <w:color w:val="auto"/>
          <w:sz w:val="22"/>
          <w:szCs w:val="22"/>
        </w:rPr>
      </w:pPr>
      <w:hyperlink w:anchor="_Toc388794124" w:history="1">
        <w:r w:rsidR="00B21D11" w:rsidRPr="009B63C2">
          <w:rPr>
            <w:rStyle w:val="Hyperlink"/>
            <w:b/>
          </w:rPr>
          <w:t>5</w:t>
        </w:r>
        <w:r w:rsidR="00B21D11">
          <w:rPr>
            <w:rFonts w:asciiTheme="minorHAnsi" w:eastAsiaTheme="minorEastAsia" w:hAnsiTheme="minorHAnsi" w:cstheme="minorBidi"/>
            <w:bCs w:val="0"/>
            <w:color w:val="auto"/>
            <w:sz w:val="22"/>
            <w:szCs w:val="22"/>
          </w:rPr>
          <w:tab/>
        </w:r>
        <w:r w:rsidR="00B21D11" w:rsidRPr="009B63C2">
          <w:rPr>
            <w:rStyle w:val="Hyperlink"/>
          </w:rPr>
          <w:t>Implementation</w:t>
        </w:r>
        <w:r w:rsidR="00B21D11">
          <w:rPr>
            <w:webHidden/>
          </w:rPr>
          <w:tab/>
        </w:r>
        <w:r w:rsidR="00B21D11">
          <w:rPr>
            <w:webHidden/>
          </w:rPr>
          <w:fldChar w:fldCharType="begin"/>
        </w:r>
        <w:r w:rsidR="00B21D11">
          <w:rPr>
            <w:webHidden/>
          </w:rPr>
          <w:instrText xml:space="preserve"> PAGEREF _Toc388794124 \h </w:instrText>
        </w:r>
        <w:r w:rsidR="00B21D11">
          <w:rPr>
            <w:webHidden/>
          </w:rPr>
        </w:r>
        <w:r w:rsidR="00B21D11">
          <w:rPr>
            <w:webHidden/>
          </w:rPr>
          <w:fldChar w:fldCharType="separate"/>
        </w:r>
        <w:r w:rsidR="001E669E">
          <w:rPr>
            <w:webHidden/>
          </w:rPr>
          <w:t>3</w:t>
        </w:r>
        <w:r w:rsidR="00B21D11">
          <w:rPr>
            <w:webHidden/>
          </w:rPr>
          <w:fldChar w:fldCharType="end"/>
        </w:r>
      </w:hyperlink>
    </w:p>
    <w:p w:rsidR="00B21D11" w:rsidRDefault="00DC2F86">
      <w:pPr>
        <w:pStyle w:val="TOC2"/>
        <w:rPr>
          <w:rFonts w:asciiTheme="minorHAnsi" w:eastAsiaTheme="minorEastAsia" w:hAnsiTheme="minorHAnsi" w:cstheme="minorBidi"/>
          <w:bCs w:val="0"/>
          <w:color w:val="auto"/>
          <w:sz w:val="22"/>
          <w:szCs w:val="22"/>
        </w:rPr>
      </w:pPr>
      <w:hyperlink w:anchor="_Toc388794125" w:history="1">
        <w:r w:rsidR="00B21D11" w:rsidRPr="009B63C2">
          <w:rPr>
            <w:rStyle w:val="Hyperlink"/>
            <w:b/>
          </w:rPr>
          <w:t>6</w:t>
        </w:r>
        <w:r w:rsidR="00B21D11">
          <w:rPr>
            <w:rFonts w:asciiTheme="minorHAnsi" w:eastAsiaTheme="minorEastAsia" w:hAnsiTheme="minorHAnsi" w:cstheme="minorBidi"/>
            <w:bCs w:val="0"/>
            <w:color w:val="auto"/>
            <w:sz w:val="22"/>
            <w:szCs w:val="22"/>
          </w:rPr>
          <w:tab/>
        </w:r>
        <w:r w:rsidR="00B21D11" w:rsidRPr="009B63C2">
          <w:rPr>
            <w:rStyle w:val="Hyperlink"/>
          </w:rPr>
          <w:t>Workgroup’s Discussions</w:t>
        </w:r>
        <w:r w:rsidR="00B21D11">
          <w:rPr>
            <w:webHidden/>
          </w:rPr>
          <w:tab/>
        </w:r>
        <w:r w:rsidR="00B21D11">
          <w:rPr>
            <w:webHidden/>
          </w:rPr>
          <w:fldChar w:fldCharType="begin"/>
        </w:r>
        <w:r w:rsidR="00B21D11">
          <w:rPr>
            <w:webHidden/>
          </w:rPr>
          <w:instrText xml:space="preserve"> PAGEREF _Toc388794125 \h </w:instrText>
        </w:r>
        <w:r w:rsidR="00B21D11">
          <w:rPr>
            <w:webHidden/>
          </w:rPr>
        </w:r>
        <w:r w:rsidR="00B21D11">
          <w:rPr>
            <w:webHidden/>
          </w:rPr>
          <w:fldChar w:fldCharType="separate"/>
        </w:r>
        <w:r w:rsidR="001E669E">
          <w:rPr>
            <w:webHidden/>
          </w:rPr>
          <w:t>3</w:t>
        </w:r>
        <w:r w:rsidR="00B21D11">
          <w:rPr>
            <w:webHidden/>
          </w:rPr>
          <w:fldChar w:fldCharType="end"/>
        </w:r>
      </w:hyperlink>
    </w:p>
    <w:p w:rsidR="00B21D11" w:rsidRDefault="00DC2F86">
      <w:pPr>
        <w:pStyle w:val="TOC2"/>
        <w:rPr>
          <w:rFonts w:asciiTheme="minorHAnsi" w:eastAsiaTheme="minorEastAsia" w:hAnsiTheme="minorHAnsi" w:cstheme="minorBidi"/>
          <w:bCs w:val="0"/>
          <w:color w:val="auto"/>
          <w:sz w:val="22"/>
          <w:szCs w:val="22"/>
        </w:rPr>
      </w:pPr>
      <w:hyperlink w:anchor="_Toc388794126" w:history="1">
        <w:r w:rsidR="00B21D11" w:rsidRPr="009B63C2">
          <w:rPr>
            <w:rStyle w:val="Hyperlink"/>
            <w:b/>
          </w:rPr>
          <w:t>7</w:t>
        </w:r>
        <w:r w:rsidR="00B21D11">
          <w:rPr>
            <w:rFonts w:asciiTheme="minorHAnsi" w:eastAsiaTheme="minorEastAsia" w:hAnsiTheme="minorHAnsi" w:cstheme="minorBidi"/>
            <w:bCs w:val="0"/>
            <w:color w:val="auto"/>
            <w:sz w:val="22"/>
            <w:szCs w:val="22"/>
          </w:rPr>
          <w:tab/>
        </w:r>
        <w:r w:rsidR="00B21D11" w:rsidRPr="009B63C2">
          <w:rPr>
            <w:rStyle w:val="Hyperlink"/>
          </w:rPr>
          <w:t>Workgroup’s Initial Conclusions</w:t>
        </w:r>
        <w:r w:rsidR="00B21D11">
          <w:rPr>
            <w:webHidden/>
          </w:rPr>
          <w:tab/>
        </w:r>
        <w:r w:rsidR="00B21D11">
          <w:rPr>
            <w:webHidden/>
          </w:rPr>
          <w:fldChar w:fldCharType="begin"/>
        </w:r>
        <w:r w:rsidR="00B21D11">
          <w:rPr>
            <w:webHidden/>
          </w:rPr>
          <w:instrText xml:space="preserve"> PAGEREF _Toc388794126 \h </w:instrText>
        </w:r>
        <w:r w:rsidR="00B21D11">
          <w:rPr>
            <w:webHidden/>
          </w:rPr>
        </w:r>
        <w:r w:rsidR="00B21D11">
          <w:rPr>
            <w:webHidden/>
          </w:rPr>
          <w:fldChar w:fldCharType="separate"/>
        </w:r>
        <w:r w:rsidR="001E669E">
          <w:rPr>
            <w:webHidden/>
          </w:rPr>
          <w:t>3</w:t>
        </w:r>
        <w:r w:rsidR="00B21D11">
          <w:rPr>
            <w:webHidden/>
          </w:rPr>
          <w:fldChar w:fldCharType="end"/>
        </w:r>
      </w:hyperlink>
    </w:p>
    <w:p w:rsidR="00B21D11" w:rsidRDefault="00DC2F86">
      <w:pPr>
        <w:pStyle w:val="TOC1"/>
        <w:rPr>
          <w:rFonts w:asciiTheme="minorHAnsi" w:eastAsiaTheme="minorEastAsia" w:hAnsiTheme="minorHAnsi" w:cstheme="minorBidi"/>
          <w:bCs w:val="0"/>
          <w:color w:val="auto"/>
          <w:sz w:val="22"/>
          <w:szCs w:val="22"/>
        </w:rPr>
      </w:pPr>
      <w:hyperlink w:anchor="_Toc388794127" w:history="1">
        <w:r w:rsidR="00B21D11" w:rsidRPr="009B63C2">
          <w:rPr>
            <w:rStyle w:val="Hyperlink"/>
          </w:rPr>
          <w:t>Appendix 1: Workgroup Details</w:t>
        </w:r>
        <w:r w:rsidR="00B21D11">
          <w:rPr>
            <w:webHidden/>
          </w:rPr>
          <w:tab/>
        </w:r>
        <w:r w:rsidR="00B21D11">
          <w:rPr>
            <w:webHidden/>
          </w:rPr>
          <w:fldChar w:fldCharType="begin"/>
        </w:r>
        <w:r w:rsidR="00B21D11">
          <w:rPr>
            <w:webHidden/>
          </w:rPr>
          <w:instrText xml:space="preserve"> PAGEREF _Toc388794127 \h </w:instrText>
        </w:r>
        <w:r w:rsidR="00B21D11">
          <w:rPr>
            <w:webHidden/>
          </w:rPr>
        </w:r>
        <w:r w:rsidR="00B21D11">
          <w:rPr>
            <w:webHidden/>
          </w:rPr>
          <w:fldChar w:fldCharType="separate"/>
        </w:r>
        <w:r w:rsidR="001E669E">
          <w:rPr>
            <w:webHidden/>
          </w:rPr>
          <w:t>3</w:t>
        </w:r>
        <w:r w:rsidR="00B21D11">
          <w:rPr>
            <w:webHidden/>
          </w:rPr>
          <w:fldChar w:fldCharType="end"/>
        </w:r>
      </w:hyperlink>
    </w:p>
    <w:p w:rsidR="00B21D11" w:rsidRDefault="00DC2F86">
      <w:pPr>
        <w:pStyle w:val="TOC1"/>
        <w:rPr>
          <w:rFonts w:asciiTheme="minorHAnsi" w:eastAsiaTheme="minorEastAsia" w:hAnsiTheme="minorHAnsi" w:cstheme="minorBidi"/>
          <w:bCs w:val="0"/>
          <w:color w:val="auto"/>
          <w:sz w:val="22"/>
          <w:szCs w:val="22"/>
        </w:rPr>
      </w:pPr>
      <w:hyperlink w:anchor="_Toc388794128" w:history="1">
        <w:r w:rsidR="00B21D11" w:rsidRPr="009B63C2">
          <w:rPr>
            <w:rStyle w:val="Hyperlink"/>
          </w:rPr>
          <w:t>Appendix 2: Glossary &amp; References</w:t>
        </w:r>
        <w:r w:rsidR="00B21D11">
          <w:rPr>
            <w:webHidden/>
          </w:rPr>
          <w:tab/>
        </w:r>
        <w:r w:rsidR="00B21D11">
          <w:rPr>
            <w:webHidden/>
          </w:rPr>
          <w:fldChar w:fldCharType="begin"/>
        </w:r>
        <w:r w:rsidR="00B21D11">
          <w:rPr>
            <w:webHidden/>
          </w:rPr>
          <w:instrText xml:space="preserve"> PAGEREF _Toc388794128 \h </w:instrText>
        </w:r>
        <w:r w:rsidR="00B21D11">
          <w:rPr>
            <w:webHidden/>
          </w:rPr>
        </w:r>
        <w:r w:rsidR="00B21D11">
          <w:rPr>
            <w:webHidden/>
          </w:rPr>
          <w:fldChar w:fldCharType="separate"/>
        </w:r>
        <w:r w:rsidR="001E669E">
          <w:rPr>
            <w:webHidden/>
          </w:rPr>
          <w:t>3</w:t>
        </w:r>
        <w:r w:rsidR="00B21D11">
          <w:rPr>
            <w:webHidden/>
          </w:rPr>
          <w:fldChar w:fldCharType="end"/>
        </w:r>
      </w:hyperlink>
    </w:p>
    <w:p w:rsidR="00DA7DE6" w:rsidRPr="00D45E4C" w:rsidRDefault="001918DC" w:rsidP="00422756">
      <w:pPr>
        <w:pStyle w:val="About"/>
      </w:pPr>
      <w:r>
        <w:rPr>
          <w:noProof/>
          <w:kern w:val="0"/>
        </w:rPr>
        <w:fldChar w:fldCharType="end"/>
      </w:r>
      <w:r w:rsidR="008F6BED" w:rsidRPr="00EE064B">
        <w:t xml:space="preserve">About </w:t>
      </w:r>
      <w:r w:rsidR="00DA78E0">
        <w:t>T</w:t>
      </w:r>
      <w:r w:rsidR="008F6BED" w:rsidRPr="00EE064B">
        <w:t xml:space="preserve">his </w:t>
      </w:r>
      <w:r w:rsidR="00C4112C">
        <w:t>D</w:t>
      </w:r>
      <w:r w:rsidR="008F6BED" w:rsidRPr="00EE064B">
        <w:t>ocument</w:t>
      </w:r>
    </w:p>
    <w:p w:rsidR="00E45354" w:rsidRDefault="00E45354" w:rsidP="00E45354">
      <w:pPr>
        <w:pStyle w:val="BodyText"/>
      </w:pPr>
      <w:r>
        <w:t xml:space="preserve">The </w:t>
      </w:r>
      <w:r w:rsidRPr="00CE3F38">
        <w:t xml:space="preserve">purpose of this </w:t>
      </w:r>
      <w:proofErr w:type="spellStart"/>
      <w:r w:rsidRPr="00CE3F38">
        <w:t>P</w:t>
      </w:r>
      <w:r w:rsidR="001E669E">
        <w:t>398</w:t>
      </w:r>
      <w:proofErr w:type="spellEnd"/>
      <w:r w:rsidRPr="00CE3F38">
        <w:t xml:space="preserve"> Assessment </w:t>
      </w:r>
      <w:r>
        <w:t xml:space="preserve">Procedure </w:t>
      </w:r>
      <w:r w:rsidRPr="00CE3F38">
        <w:t xml:space="preserve">Consultation is to invite BSC Parties and other interested parties </w:t>
      </w:r>
      <w:r>
        <w:t xml:space="preserve">to provide their </w:t>
      </w:r>
      <w:r w:rsidRPr="00CE3F38">
        <w:t xml:space="preserve">views on the merits of </w:t>
      </w:r>
      <w:proofErr w:type="spellStart"/>
      <w:r w:rsidRPr="00CE3F38">
        <w:t>P</w:t>
      </w:r>
      <w:r w:rsidR="001E669E">
        <w:t>398</w:t>
      </w:r>
      <w:proofErr w:type="spellEnd"/>
      <w:r w:rsidRPr="00CE3F38">
        <w:t>.</w:t>
      </w:r>
      <w:r>
        <w:t xml:space="preserve"> </w:t>
      </w:r>
      <w:r w:rsidRPr="00CE3F38">
        <w:t xml:space="preserve">The </w:t>
      </w:r>
      <w:proofErr w:type="spellStart"/>
      <w:r w:rsidRPr="00CE3F38">
        <w:t>P</w:t>
      </w:r>
      <w:r w:rsidR="001E669E">
        <w:t>398</w:t>
      </w:r>
      <w:proofErr w:type="spellEnd"/>
      <w:r w:rsidRPr="00CE3F38">
        <w:t xml:space="preserve"> Workgroup will then discuss the consultation responses, before making a recommendation to the </w:t>
      </w:r>
      <w:r>
        <w:t xml:space="preserve">BSC </w:t>
      </w:r>
      <w:r w:rsidRPr="00CE3F38">
        <w:t>Panel</w:t>
      </w:r>
      <w:r>
        <w:t xml:space="preserve"> at its meeting</w:t>
      </w:r>
      <w:r w:rsidRPr="00CE3F38">
        <w:t xml:space="preserve"> </w:t>
      </w:r>
      <w:r>
        <w:t xml:space="preserve">on </w:t>
      </w:r>
      <w:r w:rsidR="001E669E">
        <w:t>8 October 2020</w:t>
      </w:r>
      <w:r>
        <w:t xml:space="preserve"> </w:t>
      </w:r>
      <w:r w:rsidRPr="00CE3F38">
        <w:t xml:space="preserve">on whether </w:t>
      </w:r>
      <w:r>
        <w:t xml:space="preserve">or not </w:t>
      </w:r>
      <w:r w:rsidRPr="00CE3F38">
        <w:t xml:space="preserve">to approve </w:t>
      </w:r>
      <w:proofErr w:type="spellStart"/>
      <w:r w:rsidRPr="00CE3F38">
        <w:t>P</w:t>
      </w:r>
      <w:r w:rsidR="001E669E">
        <w:t>398</w:t>
      </w:r>
      <w:proofErr w:type="spellEnd"/>
      <w:r>
        <w:t>.</w:t>
      </w:r>
    </w:p>
    <w:p w:rsidR="00E45354" w:rsidRDefault="00E45354" w:rsidP="00E45354">
      <w:pPr>
        <w:pStyle w:val="BodyText"/>
      </w:pPr>
      <w:r w:rsidRPr="00CE3F38">
        <w:t xml:space="preserve">There are </w:t>
      </w:r>
      <w:r>
        <w:t>three</w:t>
      </w:r>
      <w:r w:rsidRPr="00CE3F38">
        <w:t xml:space="preserve"> parts to this document: </w:t>
      </w:r>
    </w:p>
    <w:p w:rsidR="00E45354" w:rsidRDefault="00E45354" w:rsidP="00E45354">
      <w:pPr>
        <w:pStyle w:val="ListParagraph"/>
      </w:pPr>
      <w:r w:rsidRPr="00CE3F38">
        <w:t>This is the main document. It provides details of the solution, impacts, costs, benefits/drawbacks and proposed implementation approach. It also summarises the Workgroup’s key views on the areas set by the Panel in its Terms of Reference</w:t>
      </w:r>
      <w:r>
        <w:t xml:space="preserve">, and </w:t>
      </w:r>
      <w:r w:rsidRPr="00CE3F38">
        <w:t xml:space="preserve">contains details of the Workgroup’s membership and </w:t>
      </w:r>
      <w:r>
        <w:t xml:space="preserve">full </w:t>
      </w:r>
      <w:r w:rsidRPr="00CE3F38">
        <w:t>Terms of Reference</w:t>
      </w:r>
      <w:r>
        <w:t>.</w:t>
      </w:r>
    </w:p>
    <w:p w:rsidR="00E45354" w:rsidRDefault="00E45354" w:rsidP="00E45354">
      <w:pPr>
        <w:pStyle w:val="ListParagraph"/>
      </w:pPr>
      <w:r w:rsidRPr="00CE3F38">
        <w:t xml:space="preserve">Attachment </w:t>
      </w:r>
      <w:r>
        <w:t>A</w:t>
      </w:r>
      <w:r w:rsidR="001E669E">
        <w:t xml:space="preserve"> </w:t>
      </w:r>
      <w:r w:rsidRPr="00CE3F38">
        <w:t>contain</w:t>
      </w:r>
      <w:r w:rsidR="001E669E">
        <w:t>s</w:t>
      </w:r>
      <w:r w:rsidRPr="00CE3F38">
        <w:t xml:space="preserve"> the draft redlined changes to the </w:t>
      </w:r>
      <w:r>
        <w:t>BSC</w:t>
      </w:r>
      <w:r w:rsidRPr="00CE3F38">
        <w:t xml:space="preserve"> for </w:t>
      </w:r>
      <w:proofErr w:type="spellStart"/>
      <w:r w:rsidRPr="00CE3F38">
        <w:t>P</w:t>
      </w:r>
      <w:r w:rsidR="001E669E">
        <w:t>398</w:t>
      </w:r>
      <w:proofErr w:type="spellEnd"/>
      <w:r>
        <w:t>.</w:t>
      </w:r>
    </w:p>
    <w:p w:rsidR="00E45354" w:rsidRDefault="00E45354" w:rsidP="00E45354">
      <w:pPr>
        <w:pStyle w:val="ListParagraph"/>
      </w:pPr>
      <w:r>
        <w:t xml:space="preserve">Attachment B </w:t>
      </w:r>
      <w:r w:rsidRPr="00CE3F38">
        <w:t xml:space="preserve">contains the specific questions on which the </w:t>
      </w:r>
      <w:r>
        <w:t>Workg</w:t>
      </w:r>
      <w:r w:rsidRPr="00CE3F38">
        <w:t>roup seeks your views. Please use this form to provide your response to these questions, and to record any furth</w:t>
      </w:r>
      <w:r>
        <w:t>er views or comments you wish the Workg</w:t>
      </w:r>
      <w:r w:rsidRPr="00CE3F38">
        <w:t>roup to consider</w:t>
      </w:r>
      <w:r>
        <w:t>.</w:t>
      </w:r>
    </w:p>
    <w:p w:rsidR="00041117" w:rsidRDefault="00041117" w:rsidP="009A0AA2">
      <w:pPr>
        <w:pStyle w:val="BodyText"/>
      </w:pPr>
    </w:p>
    <w:p w:rsidR="00354B3F" w:rsidRDefault="00354B3F" w:rsidP="00526E7D">
      <w:pPr>
        <w:pStyle w:val="BodyText"/>
      </w:pPr>
    </w:p>
    <w:p w:rsidR="00354B3F" w:rsidRDefault="00354B3F" w:rsidP="00526E7D">
      <w:pPr>
        <w:pStyle w:val="BodyText"/>
        <w:sectPr w:rsidR="00354B3F" w:rsidSect="002C5FD0">
          <w:headerReference w:type="even" r:id="rId19"/>
          <w:headerReference w:type="default" r:id="rId20"/>
          <w:headerReference w:type="first" r:id="rId21"/>
          <w:footerReference w:type="first" r:id="rId22"/>
          <w:pgSz w:w="11906" w:h="16838" w:code="9"/>
          <w:pgMar w:top="567" w:right="2722" w:bottom="567" w:left="1134" w:header="284" w:footer="284" w:gutter="0"/>
          <w:cols w:space="708"/>
          <w:titlePg/>
          <w:docGrid w:linePitch="360"/>
        </w:sectPr>
      </w:pPr>
    </w:p>
    <w:p w:rsidR="00A13842" w:rsidRPr="00DB536D" w:rsidRDefault="00BB747F" w:rsidP="004E3643">
      <w:pPr>
        <w:pStyle w:val="Heading8"/>
        <w:numPr>
          <w:ilvl w:val="0"/>
          <w:numId w:val="13"/>
        </w:numPr>
      </w:pPr>
      <w:bookmarkStart w:id="0" w:name="_Toc388794120"/>
      <w:r>
        <w:rPr>
          <w:noProof/>
        </w:rPr>
        <w:lastRenderedPageBreak/>
        <mc:AlternateContent>
          <mc:Choice Requires="wps">
            <w:drawing>
              <wp:anchor distT="0" distB="0" distL="114300" distR="114300" simplePos="0" relativeHeight="251653632" behindDoc="0" locked="1" layoutInCell="1" allowOverlap="1" wp14:anchorId="29DC6697" wp14:editId="0758657B">
                <wp:simplePos x="0" y="0"/>
                <wp:positionH relativeFrom="page">
                  <wp:posOffset>6012815</wp:posOffset>
                </wp:positionH>
                <wp:positionV relativeFrom="page">
                  <wp:posOffset>360045</wp:posOffset>
                </wp:positionV>
                <wp:extent cx="1332230" cy="3314700"/>
                <wp:effectExtent l="2540" t="0" r="0" b="1905"/>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hRule="exact" w:val="680"/>
                              </w:trPr>
                              <w:tc>
                                <w:tcPr>
                                  <w:tcW w:w="2113" w:type="dxa"/>
                                  <w:tcBorders>
                                    <w:top w:val="nil"/>
                                  </w:tcBorders>
                                </w:tcPr>
                                <w:p w:rsidR="00994129" w:rsidRPr="00E9518C" w:rsidRDefault="00994129" w:rsidP="009B7BCA">
                                  <w:pPr>
                                    <w:pStyle w:val="Footer"/>
                                    <w:rPr>
                                      <w:b/>
                                    </w:rPr>
                                  </w:pPr>
                                  <w:r>
                                    <w:rPr>
                                      <w:b/>
                                      <w:noProof/>
                                    </w:rPr>
                                    <w:drawing>
                                      <wp:inline distT="0" distB="0" distL="0" distR="0" wp14:anchorId="21715C6F" wp14:editId="14F3DF66">
                                        <wp:extent cx="285750" cy="285750"/>
                                        <wp:effectExtent l="0" t="0" r="0" b="0"/>
                                        <wp:docPr id="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994129">
                              <w:trPr>
                                <w:trHeight w:val="340"/>
                              </w:trPr>
                              <w:tc>
                                <w:tcPr>
                                  <w:tcW w:w="2113" w:type="dxa"/>
                                  <w:vAlign w:val="center"/>
                                </w:tcPr>
                                <w:p w:rsidR="00994129" w:rsidRPr="003410CE" w:rsidRDefault="00994129" w:rsidP="006C2760">
                                  <w:pPr>
                                    <w:pStyle w:val="Footer"/>
                                    <w:rPr>
                                      <w:b/>
                                    </w:rPr>
                                  </w:pPr>
                                  <w:r>
                                    <w:rPr>
                                      <w:b/>
                                    </w:rPr>
                                    <w:fldChar w:fldCharType="begin"/>
                                  </w:r>
                                  <w:r>
                                    <w:rPr>
                                      <w:b/>
                                    </w:rPr>
                                    <w:instrText xml:space="preserve"> MACROBUTTON  AcceptAllChangesInDoc Insert heading here </w:instrText>
                                  </w:r>
                                  <w:r>
                                    <w:rPr>
                                      <w:b/>
                                    </w:rPr>
                                    <w:fldChar w:fldCharType="end"/>
                                  </w:r>
                                </w:p>
                              </w:tc>
                            </w:tr>
                            <w:tr w:rsidR="00994129">
                              <w:trPr>
                                <w:trHeight w:val="2320"/>
                              </w:trPr>
                              <w:tc>
                                <w:tcPr>
                                  <w:tcW w:w="2113" w:type="dxa"/>
                                  <w:tcBorders>
                                    <w:bottom w:val="nil"/>
                                  </w:tcBorders>
                                </w:tcPr>
                                <w:p w:rsidR="00994129" w:rsidRPr="00E9518C" w:rsidRDefault="00994129" w:rsidP="009B7BCA">
                                  <w:pPr>
                                    <w:pStyle w:val="Footer"/>
                                    <w:spacing w:before="20"/>
                                  </w:pPr>
                                  <w:r w:rsidRPr="00E9518C">
                                    <w:fldChar w:fldCharType="begin"/>
                                  </w:r>
                                  <w:r w:rsidRPr="00E9518C">
                                    <w:instrText xml:space="preserve"> MACROBUTTON  AcceptAllChangesInDoc Insert text here </w:instrText>
                                  </w:r>
                                  <w:r w:rsidRPr="00E9518C">
                                    <w:fldChar w:fldCharType="end"/>
                                  </w:r>
                                </w:p>
                              </w:tc>
                            </w:tr>
                          </w:tbl>
                          <w:p w:rsidR="00994129" w:rsidRPr="006C2760" w:rsidRDefault="00994129" w:rsidP="007B544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C6697" id="_x0000_s1027" type="#_x0000_t202" style="position:absolute;left:0;text-align:left;margin-left:473.45pt;margin-top:28.35pt;width:104.9pt;height:261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T4jswIAALMFAAAOAAAAZHJzL2Uyb0RvYy54bWysVNuOmzAQfa/Uf7D8znIJuYCWVLshVJW2&#10;F2m3H+CACVbBdm0nsK367x2bkOzlpWrLgzXY4zNzZo7n+t3QtehIlWaCZzi8CjCivBQV4/sMf30o&#10;vBVG2hBekVZwmuFHqvG79ds3171MaSQa0VZUIQDhOu1lhhtjZOr7umxoR/SVkJTDYS1URwz8qr1f&#10;KdIDetf6URAs/F6oSipRUq1hNx8P8drh1zUtzee61tSgNsOQm3GrcuvOrv76mqR7RWTDylMa5C+y&#10;6AjjEPQMlRND0EGxV1AdK5XQojZXpeh8UdespI4DsAmDF2zuGyKp4wLF0fJcJv3/YMtPxy8KsSrD&#10;yxAjTjro0QMdDLoVA4qWtj691Cm43UtwNAPsQ58dVy3vRPlNIy42DeF7eqOU6BtKKsgvtDf9J1dH&#10;HG1Bdv1HUUEccjDCAQ216mzxoBwI0KFPj+fe2FxKG3I2i6IZHJVwNpuF8TJw3fNJOl2XSpv3VHTI&#10;GhlW0HwHT4532th0SDq52GhcFKxtnQBa/mwDHMcdCA5X7ZlNw/XzZxIk29V2FXtxtNh6cZDn3k2x&#10;ib1FES7n+SzfbPLwl40bxmnDqopyG2bSVhj/We9OKh9VcVaXFi2rLJxNSav9btMqdCSg7cJ9ruhw&#10;cnHzn6fhigBcXlAKozi4jRKvWKyWXlzEcy9ZBisvCJPbZBHESZwXzyndMU7/nRLqM5zMo/mopkvS&#10;L7gF7nvNjaQdMzA9WtZleHV2IqnV4JZXrrWGsHa0n5TCpn8pBbR7arRTrBXpKFcz7Ab3OJycrZp3&#10;onoECSsBAgMxwuQDoxHqB0Y9TJEM6+8HoihG7QcOz8COnMlQk7GbDMJLuJphg9Fobsw4mg5SsX0D&#10;yOND4+IGnkrNnIgvWZweGEwGx+U0xezoefrvvC6zdv0bAAD//wMAUEsDBBQABgAIAAAAIQCTBRb7&#10;3wAAAAsBAAAPAAAAZHJzL2Rvd25yZXYueG1sTI89T8MwEIZ3JP6DdUhs1CmCpAlxqqoqExIiTQdG&#10;J74mVuNziN02/Htclna7j0fvPZcvJ9OzE45OWxIwn0XAkBqrNLUCdtX70wKY85KU7C2hgF90sCzu&#10;73KZKXumEk9b37IQQi6TAjrvh4xz13RopJvZASns9nY00od2bLka5TmEm54/R1HMjdQULnRywHWH&#10;zWF7NAJW31Ru9M9n/VXuS11VaUQf8UGIx4dp9QbM4+SvMFz0gzoUwam2R1KO9QLSlzgNqIDXOAF2&#10;Aeb/VR0mySIBXuT89ofiDwAA//8DAFBLAQItABQABgAIAAAAIQC2gziS/gAAAOEBAAATAAAAAAAA&#10;AAAAAAAAAAAAAABbQ29udGVudF9UeXBlc10ueG1sUEsBAi0AFAAGAAgAAAAhADj9If/WAAAAlAEA&#10;AAsAAAAAAAAAAAAAAAAALwEAAF9yZWxzLy5yZWxzUEsBAi0AFAAGAAgAAAAhAAOpPiOzAgAAswUA&#10;AA4AAAAAAAAAAAAAAAAALgIAAGRycy9lMm9Eb2MueG1sUEsBAi0AFAAGAAgAAAAhAJMFFvvfAAAA&#10;CwEAAA8AAAAAAAAAAAAAAAAADQUAAGRycy9kb3ducmV2LnhtbFBLBQYAAAAABAAEAPMAAAAZBgAA&#10;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hRule="exact" w:val="680"/>
                        </w:trPr>
                        <w:tc>
                          <w:tcPr>
                            <w:tcW w:w="2113" w:type="dxa"/>
                            <w:tcBorders>
                              <w:top w:val="nil"/>
                            </w:tcBorders>
                          </w:tcPr>
                          <w:p w:rsidR="00994129" w:rsidRPr="00E9518C" w:rsidRDefault="00994129" w:rsidP="009B7BCA">
                            <w:pPr>
                              <w:pStyle w:val="Footer"/>
                              <w:rPr>
                                <w:b/>
                              </w:rPr>
                            </w:pPr>
                            <w:r>
                              <w:rPr>
                                <w:b/>
                                <w:noProof/>
                              </w:rPr>
                              <w:drawing>
                                <wp:inline distT="0" distB="0" distL="0" distR="0" wp14:anchorId="21715C6F" wp14:editId="14F3DF66">
                                  <wp:extent cx="285750" cy="285750"/>
                                  <wp:effectExtent l="0" t="0" r="0" b="0"/>
                                  <wp:docPr id="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994129">
                        <w:trPr>
                          <w:trHeight w:val="340"/>
                        </w:trPr>
                        <w:tc>
                          <w:tcPr>
                            <w:tcW w:w="2113" w:type="dxa"/>
                            <w:vAlign w:val="center"/>
                          </w:tcPr>
                          <w:p w:rsidR="00994129" w:rsidRPr="003410CE" w:rsidRDefault="00994129" w:rsidP="006C2760">
                            <w:pPr>
                              <w:pStyle w:val="Footer"/>
                              <w:rPr>
                                <w:b/>
                              </w:rPr>
                            </w:pPr>
                            <w:r>
                              <w:rPr>
                                <w:b/>
                              </w:rPr>
                              <w:fldChar w:fldCharType="begin"/>
                            </w:r>
                            <w:r>
                              <w:rPr>
                                <w:b/>
                              </w:rPr>
                              <w:instrText xml:space="preserve"> MACROBUTTON  AcceptAllChangesInDoc Insert heading here </w:instrText>
                            </w:r>
                            <w:r>
                              <w:rPr>
                                <w:b/>
                              </w:rPr>
                              <w:fldChar w:fldCharType="end"/>
                            </w:r>
                          </w:p>
                        </w:tc>
                      </w:tr>
                      <w:tr w:rsidR="00994129">
                        <w:trPr>
                          <w:trHeight w:val="2320"/>
                        </w:trPr>
                        <w:tc>
                          <w:tcPr>
                            <w:tcW w:w="2113" w:type="dxa"/>
                            <w:tcBorders>
                              <w:bottom w:val="nil"/>
                            </w:tcBorders>
                          </w:tcPr>
                          <w:p w:rsidR="00994129" w:rsidRPr="00E9518C" w:rsidRDefault="00994129" w:rsidP="009B7BCA">
                            <w:pPr>
                              <w:pStyle w:val="Footer"/>
                              <w:spacing w:before="20"/>
                            </w:pPr>
                            <w:r w:rsidRPr="00E9518C">
                              <w:fldChar w:fldCharType="begin"/>
                            </w:r>
                            <w:r w:rsidRPr="00E9518C">
                              <w:instrText xml:space="preserve"> MACROBUTTON  AcceptAllChangesInDoc Insert text here </w:instrText>
                            </w:r>
                            <w:r w:rsidRPr="00E9518C">
                              <w:fldChar w:fldCharType="end"/>
                            </w:r>
                          </w:p>
                        </w:tc>
                      </w:tr>
                    </w:tbl>
                    <w:p w:rsidR="00994129" w:rsidRPr="006C2760" w:rsidRDefault="00994129" w:rsidP="007B5445">
                      <w:pPr>
                        <w:pStyle w:val="Footer"/>
                        <w:spacing w:line="240" w:lineRule="auto"/>
                        <w:rPr>
                          <w:sz w:val="2"/>
                          <w:szCs w:val="2"/>
                        </w:rPr>
                      </w:pPr>
                    </w:p>
                  </w:txbxContent>
                </v:textbox>
                <w10:wrap anchorx="page" anchory="page"/>
                <w10:anchorlock/>
              </v:shape>
            </w:pict>
          </mc:Fallback>
        </mc:AlternateContent>
      </w:r>
      <w:r w:rsidR="00624D65">
        <w:t>S</w:t>
      </w:r>
      <w:r w:rsidR="00DB536D" w:rsidRPr="00DB536D">
        <w:t>ummary</w:t>
      </w:r>
      <w:bookmarkEnd w:id="0"/>
    </w:p>
    <w:p w:rsidR="009A72A9" w:rsidRPr="009A72A9" w:rsidRDefault="009A72A9" w:rsidP="009A72A9">
      <w:pPr>
        <w:pStyle w:val="BodyText"/>
        <w:rPr>
          <w:color w:val="FF0000"/>
        </w:rPr>
      </w:pPr>
      <w:r>
        <w:rPr>
          <w:color w:val="FF0000"/>
        </w:rPr>
        <w:t>This summary section should fit onto one page where possible, although this is dependent on the complexity of the document as a whole.</w:t>
      </w:r>
    </w:p>
    <w:p w:rsidR="00CD66BB" w:rsidRDefault="00293E7A" w:rsidP="00F31FF4">
      <w:pPr>
        <w:pStyle w:val="Heading4"/>
      </w:pPr>
      <w:r w:rsidRPr="00293E7A">
        <w:t xml:space="preserve">Why </w:t>
      </w:r>
      <w:r w:rsidRPr="00D45E4C">
        <w:t>Change</w:t>
      </w:r>
      <w:r w:rsidR="00DB536D">
        <w:t>?</w:t>
      </w:r>
    </w:p>
    <w:p w:rsidR="00515E0E" w:rsidRPr="009A72A9" w:rsidRDefault="009A72A9" w:rsidP="00515E0E">
      <w:pPr>
        <w:pStyle w:val="BodyText"/>
        <w:rPr>
          <w:color w:val="FF0000"/>
        </w:rPr>
      </w:pPr>
      <w:r w:rsidRPr="009A72A9">
        <w:rPr>
          <w:color w:val="FF0000"/>
        </w:rPr>
        <w:t>A simple</w:t>
      </w:r>
      <w:r>
        <w:rPr>
          <w:color w:val="FF0000"/>
        </w:rPr>
        <w:t xml:space="preserve"> and</w:t>
      </w:r>
      <w:r w:rsidRPr="009A72A9">
        <w:rPr>
          <w:color w:val="FF0000"/>
        </w:rPr>
        <w:t xml:space="preserve"> succinct summary of the issue identified by the Mod.</w:t>
      </w:r>
    </w:p>
    <w:p w:rsidR="00515E0E" w:rsidRPr="00515E0E" w:rsidRDefault="00515E0E" w:rsidP="00515E0E">
      <w:pPr>
        <w:pStyle w:val="BodyText"/>
      </w:pPr>
    </w:p>
    <w:p w:rsidR="007E0C00" w:rsidRDefault="007E0C00" w:rsidP="007E0C00">
      <w:pPr>
        <w:pStyle w:val="Heading4"/>
      </w:pPr>
      <w:r>
        <w:t>Solution</w:t>
      </w:r>
    </w:p>
    <w:p w:rsidR="00515E0E" w:rsidRPr="009A72A9" w:rsidRDefault="009A72A9" w:rsidP="00515E0E">
      <w:pPr>
        <w:pStyle w:val="BodyText"/>
        <w:rPr>
          <w:color w:val="FF0000"/>
        </w:rPr>
      </w:pPr>
      <w:r w:rsidRPr="009A72A9">
        <w:rPr>
          <w:color w:val="FF0000"/>
        </w:rPr>
        <w:t>A simple</w:t>
      </w:r>
      <w:r>
        <w:rPr>
          <w:color w:val="FF0000"/>
        </w:rPr>
        <w:t xml:space="preserve"> and</w:t>
      </w:r>
      <w:r w:rsidRPr="009A72A9">
        <w:rPr>
          <w:color w:val="FF0000"/>
        </w:rPr>
        <w:t xml:space="preserve"> succinct summary of the </w:t>
      </w:r>
      <w:r>
        <w:rPr>
          <w:color w:val="FF0000"/>
        </w:rPr>
        <w:t>solution</w:t>
      </w:r>
      <w:r w:rsidRPr="009A72A9">
        <w:rPr>
          <w:color w:val="FF0000"/>
        </w:rPr>
        <w:t xml:space="preserve"> </w:t>
      </w:r>
      <w:r>
        <w:rPr>
          <w:color w:val="FF0000"/>
        </w:rPr>
        <w:t>proposed</w:t>
      </w:r>
      <w:r w:rsidRPr="009A72A9">
        <w:rPr>
          <w:color w:val="FF0000"/>
        </w:rPr>
        <w:t xml:space="preserve"> by the Mod.</w:t>
      </w:r>
      <w:r>
        <w:rPr>
          <w:color w:val="FF0000"/>
        </w:rPr>
        <w:t xml:space="preserve"> If there is an </w:t>
      </w:r>
      <w:r w:rsidRPr="009A72A9">
        <w:rPr>
          <w:color w:val="FF0000"/>
        </w:rPr>
        <w:t>alternative solution, this should also be identified here.</w:t>
      </w:r>
    </w:p>
    <w:p w:rsidR="00515E0E" w:rsidRDefault="00515E0E" w:rsidP="00515E0E">
      <w:pPr>
        <w:pStyle w:val="BodyText"/>
      </w:pPr>
    </w:p>
    <w:p w:rsidR="007E0C00" w:rsidRDefault="007E0C00" w:rsidP="007E0C00">
      <w:pPr>
        <w:pStyle w:val="Heading4"/>
      </w:pPr>
      <w:r w:rsidRPr="00293E7A">
        <w:t xml:space="preserve">Impacts &amp; </w:t>
      </w:r>
      <w:r w:rsidRPr="00016A1B">
        <w:t>Costs</w:t>
      </w:r>
    </w:p>
    <w:p w:rsidR="00515E0E" w:rsidRPr="009A72A9" w:rsidRDefault="009A72A9" w:rsidP="00515E0E">
      <w:pPr>
        <w:pStyle w:val="BodyText"/>
        <w:rPr>
          <w:color w:val="FF0000"/>
        </w:rPr>
      </w:pPr>
      <w:r w:rsidRPr="009A72A9">
        <w:rPr>
          <w:color w:val="FF0000"/>
        </w:rPr>
        <w:t>Impact on BSC Parties, BSC systems and the high-level central and Party costs.</w:t>
      </w:r>
    </w:p>
    <w:p w:rsidR="00515E0E" w:rsidRDefault="00515E0E" w:rsidP="00515E0E">
      <w:pPr>
        <w:pStyle w:val="BodyText"/>
      </w:pPr>
    </w:p>
    <w:p w:rsidR="007E0C00" w:rsidRDefault="007E0C00" w:rsidP="007E0C00">
      <w:pPr>
        <w:pStyle w:val="Heading4"/>
      </w:pPr>
      <w:r w:rsidRPr="00D45E4C">
        <w:t>Implementation</w:t>
      </w:r>
      <w:r>
        <w:t xml:space="preserve"> </w:t>
      </w:r>
    </w:p>
    <w:p w:rsidR="00515E0E" w:rsidRPr="009A72A9" w:rsidRDefault="009A72A9" w:rsidP="00515E0E">
      <w:pPr>
        <w:pStyle w:val="BodyText"/>
        <w:rPr>
          <w:color w:val="FF0000"/>
        </w:rPr>
      </w:pPr>
      <w:r w:rsidRPr="009A72A9">
        <w:rPr>
          <w:color w:val="FF0000"/>
        </w:rPr>
        <w:t>Proposed Implementation Dates and relevant cut-off dates.</w:t>
      </w:r>
    </w:p>
    <w:p w:rsidR="00515E0E" w:rsidRDefault="00515E0E" w:rsidP="00515E0E">
      <w:pPr>
        <w:pStyle w:val="BodyText"/>
      </w:pPr>
    </w:p>
    <w:p w:rsidR="00F31FF4" w:rsidRDefault="00515E0E" w:rsidP="00F31FF4">
      <w:pPr>
        <w:pStyle w:val="Heading4"/>
      </w:pPr>
      <w:r>
        <w:t>Recommendation</w:t>
      </w:r>
    </w:p>
    <w:p w:rsidR="00F31FF4" w:rsidRPr="009A72A9" w:rsidRDefault="009A72A9" w:rsidP="00515E0E">
      <w:pPr>
        <w:pStyle w:val="BodyText"/>
        <w:rPr>
          <w:color w:val="FF0000"/>
        </w:rPr>
      </w:pPr>
      <w:r w:rsidRPr="009A72A9">
        <w:rPr>
          <w:color w:val="FF0000"/>
        </w:rPr>
        <w:t xml:space="preserve">Workgroup’s </w:t>
      </w:r>
      <w:r w:rsidR="00E45354">
        <w:rPr>
          <w:color w:val="FF0000"/>
        </w:rPr>
        <w:t xml:space="preserve">initial </w:t>
      </w:r>
      <w:r w:rsidRPr="009A72A9">
        <w:rPr>
          <w:color w:val="FF0000"/>
        </w:rPr>
        <w:t xml:space="preserve">views against the Objectives and </w:t>
      </w:r>
      <w:r w:rsidR="00FE53B0">
        <w:rPr>
          <w:color w:val="FF0000"/>
        </w:rPr>
        <w:t>its</w:t>
      </w:r>
      <w:r w:rsidRPr="009A72A9">
        <w:rPr>
          <w:color w:val="FF0000"/>
        </w:rPr>
        <w:t xml:space="preserve"> overall recommendation.</w:t>
      </w:r>
    </w:p>
    <w:p w:rsidR="00515E0E" w:rsidRDefault="00515E0E" w:rsidP="00515E0E">
      <w:pPr>
        <w:pStyle w:val="BodyText"/>
      </w:pPr>
    </w:p>
    <w:p w:rsidR="00354B3F" w:rsidRDefault="00354B3F" w:rsidP="00515E0E">
      <w:pPr>
        <w:pStyle w:val="BodyText"/>
      </w:pPr>
    </w:p>
    <w:p w:rsidR="00354B3F" w:rsidRDefault="00354B3F" w:rsidP="007E0C00">
      <w:pPr>
        <w:sectPr w:rsidR="00354B3F" w:rsidSect="002C5FD0">
          <w:headerReference w:type="even" r:id="rId24"/>
          <w:headerReference w:type="default" r:id="rId25"/>
          <w:headerReference w:type="first" r:id="rId26"/>
          <w:footerReference w:type="first" r:id="rId27"/>
          <w:pgSz w:w="11906" w:h="16838" w:code="9"/>
          <w:pgMar w:top="567" w:right="2722" w:bottom="567" w:left="1134" w:header="284" w:footer="284" w:gutter="0"/>
          <w:cols w:space="708"/>
          <w:titlePg/>
          <w:docGrid w:linePitch="360"/>
        </w:sectPr>
      </w:pPr>
    </w:p>
    <w:p w:rsidR="00F31FF4" w:rsidRDefault="00F31FF4" w:rsidP="00F31FF4">
      <w:pPr>
        <w:pStyle w:val="Heading8"/>
      </w:pPr>
      <w:bookmarkStart w:id="1" w:name="_Toc388794121"/>
      <w:r w:rsidRPr="00293E7A">
        <w:lastRenderedPageBreak/>
        <w:t xml:space="preserve">Why </w:t>
      </w:r>
      <w:r w:rsidRPr="00D45E4C">
        <w:t>Change</w:t>
      </w:r>
      <w:r>
        <w:t>?</w:t>
      </w:r>
      <w:bookmarkEnd w:id="1"/>
    </w:p>
    <w:p w:rsidR="00667B27" w:rsidRDefault="00667B27" w:rsidP="00667B27">
      <w:pPr>
        <w:pStyle w:val="Heading4"/>
      </w:pPr>
      <w:r>
        <w:t xml:space="preserve">Background </w:t>
      </w:r>
    </w:p>
    <w:p w:rsidR="00667B27" w:rsidRDefault="00667B27" w:rsidP="00667B27">
      <w:pPr>
        <w:pStyle w:val="BodyText"/>
      </w:pPr>
      <w:r>
        <w:t xml:space="preserve">In November 2017 the Secretary of State for Business, Energy and Industrial Strategy (BEIS) presented the UK’s Industrial Strategy. The Strategy pledged to ‘set Grand Challenges to put the United Kingdom at the forefront of the industries of the future’. The first four </w:t>
      </w:r>
      <w:hyperlink r:id="rId28" w:anchor="artificial-intelligence-and-data" w:history="1">
        <w:r w:rsidRPr="009E4631">
          <w:rPr>
            <w:rStyle w:val="Hyperlink"/>
          </w:rPr>
          <w:t>Grand Challenges</w:t>
        </w:r>
      </w:hyperlink>
      <w:r>
        <w:t xml:space="preserve"> are intended to focus ‘</w:t>
      </w:r>
      <w:r w:rsidRPr="00884FA9">
        <w:t>on the global trends which will transform our future</w:t>
      </w:r>
      <w:r>
        <w:t xml:space="preserve">’. One of the Grand Challenges is concerned with Artificial Intelligence and Data; this Modification is concerned with the data aspect of that Great Challenge. </w:t>
      </w:r>
    </w:p>
    <w:p w:rsidR="00667B27" w:rsidRDefault="00667B27" w:rsidP="00667B27">
      <w:pPr>
        <w:pStyle w:val="BodyText"/>
      </w:pPr>
      <w:r>
        <w:t>BEIS and Ofgem published a joint policy paper in July 2017: ‘</w:t>
      </w:r>
      <w:hyperlink r:id="rId29" w:history="1">
        <w:proofErr w:type="gramStart"/>
        <w:r w:rsidRPr="00A57359">
          <w:rPr>
            <w:rStyle w:val="Hyperlink"/>
          </w:rPr>
          <w:t>Upgrading</w:t>
        </w:r>
        <w:proofErr w:type="gramEnd"/>
        <w:r w:rsidRPr="00A57359">
          <w:rPr>
            <w:rStyle w:val="Hyperlink"/>
          </w:rPr>
          <w:t xml:space="preserve"> our energy system: smart systems and flexibility plan’</w:t>
        </w:r>
      </w:hyperlink>
      <w:r>
        <w:t xml:space="preserve">. In October 2018, they published a progress update to their policy paper and within this; they established the </w:t>
      </w:r>
      <w:hyperlink r:id="rId30" w:history="1">
        <w:r w:rsidRPr="00C93DB0">
          <w:rPr>
            <w:rStyle w:val="Hyperlink"/>
          </w:rPr>
          <w:t>Energy Data Task Force</w:t>
        </w:r>
      </w:hyperlink>
      <w:r>
        <w:t xml:space="preserve"> (</w:t>
      </w:r>
      <w:proofErr w:type="spellStart"/>
      <w:r>
        <w:t>EDTF</w:t>
      </w:r>
      <w:proofErr w:type="spellEnd"/>
      <w:r>
        <w:t xml:space="preserve">). The purpose of the </w:t>
      </w:r>
      <w:proofErr w:type="spellStart"/>
      <w:r>
        <w:t>EDTF</w:t>
      </w:r>
      <w:proofErr w:type="spellEnd"/>
      <w:r>
        <w:t xml:space="preserve"> was to ‘look across the energy sector, identify gaps where data can be used more efficiently and make clear, actionable, recommendations for Government, Ofgem and industry.’ In June 2019, the </w:t>
      </w:r>
      <w:proofErr w:type="spellStart"/>
      <w:r>
        <w:t>EDTF</w:t>
      </w:r>
      <w:proofErr w:type="spellEnd"/>
      <w:r>
        <w:t xml:space="preserve"> published their report ‘</w:t>
      </w:r>
      <w:hyperlink r:id="rId31" w:history="1">
        <w:r w:rsidRPr="004154CA">
          <w:rPr>
            <w:rStyle w:val="Hyperlink"/>
          </w:rPr>
          <w:t>A Strategy for a Modern Digitalised Energy System</w:t>
        </w:r>
      </w:hyperlink>
      <w:r>
        <w:t xml:space="preserve">’ with five </w:t>
      </w:r>
      <w:r w:rsidRPr="00222C62">
        <w:t>recommendations:</w:t>
      </w:r>
      <w:r>
        <w:t xml:space="preserve"> </w:t>
      </w:r>
    </w:p>
    <w:p w:rsidR="00667B27" w:rsidRDefault="00667B27" w:rsidP="00034A62">
      <w:pPr>
        <w:pStyle w:val="BodyText"/>
        <w:numPr>
          <w:ilvl w:val="0"/>
          <w:numId w:val="21"/>
        </w:numPr>
      </w:pPr>
      <w:r w:rsidRPr="00222C62">
        <w:t>Dig</w:t>
      </w:r>
      <w:r>
        <w:t>italisation of the Energy system – ‘</w:t>
      </w:r>
      <w:r w:rsidRPr="00FC241C">
        <w:t>Government and Ofgem should direct the</w:t>
      </w:r>
      <w:r>
        <w:t xml:space="preserve"> </w:t>
      </w:r>
      <w:r w:rsidRPr="00FC241C">
        <w:t>sector to adopt the principle of Digitalisation of the Energy System in the</w:t>
      </w:r>
      <w:r>
        <w:t xml:space="preserve"> </w:t>
      </w:r>
      <w:r w:rsidRPr="00FC241C">
        <w:t>consumers’ interes</w:t>
      </w:r>
      <w:r>
        <w:t>t’</w:t>
      </w:r>
    </w:p>
    <w:p w:rsidR="00667B27" w:rsidRDefault="00667B27" w:rsidP="00034A62">
      <w:pPr>
        <w:pStyle w:val="BodyText"/>
        <w:numPr>
          <w:ilvl w:val="0"/>
          <w:numId w:val="21"/>
        </w:numPr>
      </w:pPr>
      <w:r>
        <w:t>Maximising the value of data – ‘Government and Ofgem should direct the sector to adopt the principle that Energy System Data should be Presumed Open’</w:t>
      </w:r>
    </w:p>
    <w:p w:rsidR="00667B27" w:rsidRDefault="00667B27" w:rsidP="00034A62">
      <w:pPr>
        <w:pStyle w:val="BodyText"/>
        <w:numPr>
          <w:ilvl w:val="0"/>
          <w:numId w:val="21"/>
        </w:numPr>
      </w:pPr>
      <w:r>
        <w:t>Visibility of data – ‘</w:t>
      </w:r>
      <w:r w:rsidRPr="00275CBE">
        <w:t>A Data Catalogue should be established to provide visibility</w:t>
      </w:r>
      <w:r>
        <w:t xml:space="preserve"> </w:t>
      </w:r>
      <w:r w:rsidRPr="00275CBE">
        <w:t>through standardised metadata of Energy System Datasets across Government, the</w:t>
      </w:r>
      <w:r>
        <w:t xml:space="preserve"> </w:t>
      </w:r>
      <w:r w:rsidRPr="00275CBE">
        <w:t>regulator and industry.</w:t>
      </w:r>
      <w:r>
        <w:t>’</w:t>
      </w:r>
    </w:p>
    <w:p w:rsidR="00667B27" w:rsidRDefault="00667B27" w:rsidP="00034A62">
      <w:pPr>
        <w:pStyle w:val="BodyText"/>
        <w:numPr>
          <w:ilvl w:val="0"/>
          <w:numId w:val="21"/>
        </w:numPr>
      </w:pPr>
      <w:r w:rsidRPr="00222C62">
        <w:t>Co-</w:t>
      </w:r>
      <w:r>
        <w:t>ordination of Asset registration – ‘</w:t>
      </w:r>
      <w:r w:rsidRPr="00FA3593">
        <w:t>An Asset Registration Strategy should be established to coordinate registration of energy assets, simplifying the experience for consumers</w:t>
      </w:r>
    </w:p>
    <w:p w:rsidR="00667B27" w:rsidRDefault="00667B27" w:rsidP="00034A62">
      <w:pPr>
        <w:pStyle w:val="BodyText"/>
        <w:numPr>
          <w:ilvl w:val="0"/>
          <w:numId w:val="21"/>
        </w:numPr>
      </w:pPr>
      <w:r w:rsidRPr="00222C62">
        <w:t>Visibil</w:t>
      </w:r>
      <w:r>
        <w:t>ity of Infrastructure and Assets – ‘</w:t>
      </w:r>
      <w:r w:rsidRPr="00FA3593">
        <w:t>A unified Digital System Map of the Energy System should be established</w:t>
      </w:r>
      <w:r>
        <w:t>’</w:t>
      </w:r>
    </w:p>
    <w:p w:rsidR="00667B27" w:rsidRDefault="00667B27" w:rsidP="00667B27">
      <w:pPr>
        <w:pStyle w:val="BodyText"/>
      </w:pPr>
    </w:p>
    <w:p w:rsidR="00667B27" w:rsidRDefault="00667B27" w:rsidP="00667B27">
      <w:pPr>
        <w:pStyle w:val="Heading4"/>
      </w:pPr>
      <w:r>
        <w:t>What is the Issue?</w:t>
      </w:r>
    </w:p>
    <w:p w:rsidR="00667B27" w:rsidRDefault="00667B27" w:rsidP="00667B27">
      <w:pPr>
        <w:pStyle w:val="BodyText"/>
      </w:pPr>
      <w:r>
        <w:t xml:space="preserve">The </w:t>
      </w:r>
      <w:proofErr w:type="spellStart"/>
      <w:r>
        <w:t>EDTF</w:t>
      </w:r>
      <w:proofErr w:type="spellEnd"/>
      <w:r>
        <w:t xml:space="preserve"> report recommends that BEIS/Ofgem should use legislative and regulatory powers to achieve their first three recommendations. The BSC does not fully adhere to the </w:t>
      </w:r>
      <w:proofErr w:type="spellStart"/>
      <w:r>
        <w:t>EDTF</w:t>
      </w:r>
      <w:proofErr w:type="spellEnd"/>
      <w:r>
        <w:t xml:space="preserve"> recommendations, meaning that, unless we take the initiative, we risk having a solution thrust upon us that may not be the best possible outcome for BSC Parties and wider stakeholders. </w:t>
      </w:r>
    </w:p>
    <w:p w:rsidR="00667B27" w:rsidRDefault="00667B27" w:rsidP="00667B27">
      <w:pPr>
        <w:pStyle w:val="BodyText"/>
      </w:pPr>
      <w:r>
        <w:t>However, by taking action now, we have the ability to remain at the forefront of industry development, as would be expected of the foremost Code Administrator, and as such, will be able to create the precedence for Industry to follow/emulate.</w:t>
      </w:r>
    </w:p>
    <w:p w:rsidR="00667B27" w:rsidRDefault="00667B27" w:rsidP="00667B27">
      <w:pPr>
        <w:pStyle w:val="BodyText"/>
      </w:pPr>
    </w:p>
    <w:p w:rsidR="00667B27" w:rsidRPr="005542C4" w:rsidRDefault="00667B27" w:rsidP="00667B27">
      <w:pPr>
        <w:pStyle w:val="Heading5"/>
      </w:pPr>
      <w:r w:rsidRPr="005542C4">
        <w:t>Work to date</w:t>
      </w:r>
      <w:r>
        <w:t xml:space="preserve"> </w:t>
      </w:r>
    </w:p>
    <w:p w:rsidR="00667B27" w:rsidRDefault="00667B27" w:rsidP="00667B27">
      <w:pPr>
        <w:pStyle w:val="BodyText"/>
      </w:pPr>
      <w:r>
        <w:t xml:space="preserve">Three previous Modifications have made BSC data more available in specific circumstances: </w:t>
      </w:r>
    </w:p>
    <w:p w:rsidR="00667B27" w:rsidRDefault="00DC2F86" w:rsidP="00034A62">
      <w:pPr>
        <w:pStyle w:val="BodyText"/>
        <w:numPr>
          <w:ilvl w:val="0"/>
          <w:numId w:val="22"/>
        </w:numPr>
      </w:pPr>
      <w:hyperlink r:id="rId32" w:history="1">
        <w:proofErr w:type="spellStart"/>
        <w:r w:rsidR="00667B27" w:rsidRPr="00020C39">
          <w:rPr>
            <w:rStyle w:val="Hyperlink"/>
          </w:rPr>
          <w:t>P30</w:t>
        </w:r>
        <w:proofErr w:type="spellEnd"/>
        <w:r w:rsidR="00667B27" w:rsidRPr="00020C39">
          <w:rPr>
            <w:rStyle w:val="Hyperlink"/>
          </w:rPr>
          <w:t xml:space="preserve"> ‘Availability Of Market Information To BSC Parties And Non-BSC Parties’</w:t>
        </w:r>
      </w:hyperlink>
      <w:r w:rsidR="00667B27">
        <w:t>;</w:t>
      </w:r>
    </w:p>
    <w:p w:rsidR="00667B27" w:rsidRDefault="00DC2F86" w:rsidP="00034A62">
      <w:pPr>
        <w:pStyle w:val="BodyText"/>
        <w:numPr>
          <w:ilvl w:val="0"/>
          <w:numId w:val="22"/>
        </w:numPr>
      </w:pPr>
      <w:hyperlink r:id="rId33" w:history="1">
        <w:proofErr w:type="spellStart"/>
        <w:r w:rsidR="00667B27" w:rsidRPr="00020C39">
          <w:rPr>
            <w:rStyle w:val="Hyperlink"/>
          </w:rPr>
          <w:t>P114</w:t>
        </w:r>
        <w:proofErr w:type="spellEnd"/>
        <w:r w:rsidR="00667B27" w:rsidRPr="00020C39">
          <w:rPr>
            <w:rStyle w:val="Hyperlink"/>
          </w:rPr>
          <w:t xml:space="preserve"> ‘Entitlement of Licence </w:t>
        </w:r>
        <w:proofErr w:type="spellStart"/>
        <w:r w:rsidR="00667B27" w:rsidRPr="00020C39">
          <w:rPr>
            <w:rStyle w:val="Hyperlink"/>
          </w:rPr>
          <w:t>Exemptable</w:t>
        </w:r>
        <w:proofErr w:type="spellEnd"/>
        <w:r w:rsidR="00667B27" w:rsidRPr="00020C39">
          <w:rPr>
            <w:rStyle w:val="Hyperlink"/>
          </w:rPr>
          <w:t xml:space="preserve"> Generators (</w:t>
        </w:r>
        <w:proofErr w:type="spellStart"/>
        <w:r w:rsidR="00667B27" w:rsidRPr="00020C39">
          <w:rPr>
            <w:rStyle w:val="Hyperlink"/>
          </w:rPr>
          <w:t>LEGs</w:t>
        </w:r>
        <w:proofErr w:type="spellEnd"/>
        <w:r w:rsidR="00667B27" w:rsidRPr="00020C39">
          <w:rPr>
            <w:rStyle w:val="Hyperlink"/>
          </w:rPr>
          <w:t>) and other Non-trading Parties to BSC Membership Without Evidence of Trading’</w:t>
        </w:r>
      </w:hyperlink>
      <w:r w:rsidR="00667B27">
        <w:t xml:space="preserve">; and </w:t>
      </w:r>
    </w:p>
    <w:p w:rsidR="00667B27" w:rsidRDefault="00DC2F86" w:rsidP="00034A62">
      <w:pPr>
        <w:pStyle w:val="BodyText"/>
        <w:numPr>
          <w:ilvl w:val="0"/>
          <w:numId w:val="22"/>
        </w:numPr>
      </w:pPr>
      <w:hyperlink r:id="rId34" w:history="1">
        <w:proofErr w:type="spellStart"/>
        <w:r w:rsidR="00667B27">
          <w:rPr>
            <w:rStyle w:val="Hyperlink"/>
          </w:rPr>
          <w:t>P315</w:t>
        </w:r>
        <w:proofErr w:type="spellEnd"/>
        <w:r w:rsidR="00667B27">
          <w:rPr>
            <w:rStyle w:val="Hyperlink"/>
          </w:rPr>
          <w:t xml:space="preserve"> 'Suppliers’ Meter Volume and </w:t>
        </w:r>
        <w:proofErr w:type="spellStart"/>
        <w:r w:rsidR="00667B27">
          <w:rPr>
            <w:rStyle w:val="Hyperlink"/>
          </w:rPr>
          <w:t>MPAN</w:t>
        </w:r>
        <w:proofErr w:type="spellEnd"/>
        <w:r w:rsidR="00667B27">
          <w:rPr>
            <w:rStyle w:val="Hyperlink"/>
          </w:rPr>
          <w:t xml:space="preserve"> counts'</w:t>
        </w:r>
      </w:hyperlink>
      <w:r w:rsidR="00667B27">
        <w:t xml:space="preserve"> </w:t>
      </w:r>
    </w:p>
    <w:p w:rsidR="00EB2F5A" w:rsidRPr="00EB2F5A" w:rsidRDefault="00667B27" w:rsidP="00667B27">
      <w:pPr>
        <w:pStyle w:val="BodyText"/>
      </w:pPr>
      <w:r>
        <w:t xml:space="preserve">The BSC Panel has started the process of implementing the </w:t>
      </w:r>
      <w:proofErr w:type="spellStart"/>
      <w:r>
        <w:t>EDTF’s</w:t>
      </w:r>
      <w:proofErr w:type="spellEnd"/>
      <w:r>
        <w:t xml:space="preserve"> recommendations when it approved recommendations made at the September 2019 Panel meeting (</w:t>
      </w:r>
      <w:hyperlink r:id="rId35" w:history="1">
        <w:r w:rsidRPr="00792FE0">
          <w:rPr>
            <w:rStyle w:val="Hyperlink"/>
          </w:rPr>
          <w:t>294/16 ‘Cost of Access to Data’</w:t>
        </w:r>
      </w:hyperlink>
      <w:r>
        <w:rPr>
          <w:rStyle w:val="Hyperlink"/>
        </w:rPr>
        <w:t>)</w:t>
      </w:r>
      <w:r>
        <w:t xml:space="preserve">. This will allow the </w:t>
      </w:r>
      <w:proofErr w:type="spellStart"/>
      <w:r>
        <w:t>BSCCo</w:t>
      </w:r>
      <w:proofErr w:type="spellEnd"/>
      <w:r>
        <w:t xml:space="preserve"> to establish a new route to data by allowing access to key data items under an Open Data licence, similar to that used for the Balancing Mechanism Reporting Service (</w:t>
      </w:r>
      <w:proofErr w:type="spellStart"/>
      <w:r>
        <w:t>BMRS</w:t>
      </w:r>
      <w:proofErr w:type="spellEnd"/>
      <w:r>
        <w:t>).</w:t>
      </w:r>
    </w:p>
    <w:p w:rsidR="00667B27" w:rsidRDefault="00667B27" w:rsidP="006C4746">
      <w:pPr>
        <w:pStyle w:val="Heading4"/>
      </w:pPr>
    </w:p>
    <w:p w:rsidR="006815F5" w:rsidRPr="00667B27" w:rsidRDefault="006815F5" w:rsidP="006C4746">
      <w:pPr>
        <w:pStyle w:val="Heading4"/>
      </w:pPr>
      <w:r w:rsidRPr="00667B27">
        <w:t>Desired outcomes</w:t>
      </w:r>
    </w:p>
    <w:p w:rsidR="00667B27" w:rsidRDefault="00667B27" w:rsidP="00667B27">
      <w:pPr>
        <w:pStyle w:val="BodyText"/>
        <w:rPr>
          <w:rFonts w:cs="Arial"/>
          <w:color w:val="008576"/>
          <w:sz w:val="24"/>
          <w:szCs w:val="28"/>
        </w:rPr>
      </w:pPr>
      <w:r>
        <w:t xml:space="preserve">The BSC should be modified to demonstrate commitment to Open Data principles. The </w:t>
      </w:r>
      <w:proofErr w:type="spellStart"/>
      <w:r>
        <w:t>BSC’s</w:t>
      </w:r>
      <w:proofErr w:type="spellEnd"/>
      <w:r>
        <w:t xml:space="preserve"> current default position is that all data is Confidential Information. The default position should be that all data is presumed open in accordance with the </w:t>
      </w:r>
      <w:proofErr w:type="spellStart"/>
      <w:r>
        <w:t>EDTF</w:t>
      </w:r>
      <w:proofErr w:type="spellEnd"/>
      <w:r>
        <w:t xml:space="preserve"> recommendations but, would continue to be treated as Confidential Information until the Panel confirms the specific data is confirmed as Open.</w:t>
      </w:r>
    </w:p>
    <w:p w:rsidR="009A72A9" w:rsidRPr="003D54FD" w:rsidRDefault="009A72A9" w:rsidP="003D54FD">
      <w:pPr>
        <w:pStyle w:val="BodyText"/>
        <w:rPr>
          <w:color w:val="FF0000"/>
        </w:rPr>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3D54FD" w:rsidTr="00E3691F">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rsidR="003D54FD" w:rsidRPr="00AB176B" w:rsidRDefault="003D54FD" w:rsidP="00E3691F">
            <w:pPr>
              <w:pStyle w:val="TableTitle"/>
              <w:keepNext/>
              <w:rPr>
                <w:b/>
              </w:rPr>
            </w:pPr>
            <w:r w:rsidRPr="00AB176B">
              <w:rPr>
                <w:b/>
                <w:color w:val="FFFFFF" w:themeColor="background1"/>
              </w:rPr>
              <w:t>Assessment Consultation Question</w:t>
            </w:r>
          </w:p>
        </w:tc>
      </w:tr>
      <w:tr w:rsidR="003D54FD" w:rsidTr="00E3691F">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rsidR="003D54FD" w:rsidRPr="009B4F2E" w:rsidRDefault="002F59F9" w:rsidP="00E3691F">
            <w:pPr>
              <w:pStyle w:val="TableColumnHeading"/>
              <w:keepNext/>
            </w:pPr>
            <w:r>
              <w:t xml:space="preserve">Do you agree with the </w:t>
            </w:r>
            <w:proofErr w:type="spellStart"/>
            <w:r>
              <w:t>P398</w:t>
            </w:r>
            <w:proofErr w:type="spellEnd"/>
            <w:r>
              <w:t xml:space="preserve"> Issue?</w:t>
            </w:r>
          </w:p>
          <w:p w:rsidR="003D54FD" w:rsidRPr="00A40F50" w:rsidRDefault="002F59F9" w:rsidP="00E3691F">
            <w:pPr>
              <w:pStyle w:val="TableColumnHeading"/>
              <w:keepNext/>
            </w:pPr>
            <w:r>
              <w:rPr>
                <w:i/>
              </w:rPr>
              <w:t>If not, please provide your reasoning</w:t>
            </w:r>
          </w:p>
        </w:tc>
      </w:tr>
      <w:tr w:rsidR="003D54FD" w:rsidRPr="009B4F2E" w:rsidTr="00E3691F">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rsidR="003D54FD" w:rsidRPr="009B4F2E" w:rsidRDefault="003D54FD" w:rsidP="00E3691F">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rsidR="003D54FD" w:rsidRDefault="003D54FD" w:rsidP="003D54FD">
      <w:pPr>
        <w:pStyle w:val="BodyText"/>
      </w:pPr>
    </w:p>
    <w:p w:rsidR="003D54FD" w:rsidRDefault="003D54FD" w:rsidP="003D54FD">
      <w:pPr>
        <w:pStyle w:val="BodyText"/>
      </w:pPr>
    </w:p>
    <w:p w:rsidR="003D54FD" w:rsidRDefault="003D54FD" w:rsidP="003D54FD">
      <w:pPr>
        <w:pStyle w:val="BodyText"/>
      </w:pPr>
    </w:p>
    <w:p w:rsidR="003D54FD" w:rsidRPr="004A6F5B" w:rsidRDefault="003D54FD" w:rsidP="003D54FD">
      <w:pPr>
        <w:pStyle w:val="BodyText"/>
        <w:sectPr w:rsidR="003D54FD" w:rsidRPr="004A6F5B" w:rsidSect="002C5FD0">
          <w:headerReference w:type="even" r:id="rId36"/>
          <w:headerReference w:type="default" r:id="rId37"/>
          <w:headerReference w:type="first" r:id="rId38"/>
          <w:footerReference w:type="first" r:id="rId39"/>
          <w:pgSz w:w="11906" w:h="16838" w:code="9"/>
          <w:pgMar w:top="567" w:right="2722" w:bottom="567" w:left="1134" w:header="284" w:footer="284" w:gutter="0"/>
          <w:cols w:space="708"/>
          <w:titlePg/>
          <w:docGrid w:linePitch="360"/>
        </w:sectPr>
      </w:pPr>
    </w:p>
    <w:p w:rsidR="00DB536D" w:rsidRDefault="00DB536D" w:rsidP="00F31FF4">
      <w:pPr>
        <w:pStyle w:val="Heading8"/>
      </w:pPr>
      <w:bookmarkStart w:id="2" w:name="_Toc388794122"/>
      <w:r>
        <w:lastRenderedPageBreak/>
        <w:t>Solution</w:t>
      </w:r>
      <w:bookmarkEnd w:id="2"/>
    </w:p>
    <w:p w:rsidR="004E2516" w:rsidRDefault="004E2516" w:rsidP="004E2516">
      <w:pPr>
        <w:pStyle w:val="BodyText"/>
      </w:pPr>
      <w:r>
        <w:t xml:space="preserve">The </w:t>
      </w:r>
      <w:r w:rsidR="00AD755F">
        <w:t>BSC</w:t>
      </w:r>
      <w:r>
        <w:t xml:space="preserve"> will be amended to allow the BSC Panel to release data following a request. A request form will be created and can be submitted by both BSC Parties and non-BSC Parties. There will be a rigid governance process in place for preparing data releases and determining whether data shall be released. Ultimately, the BSC Panel will make the determination but we are recommending that this is delegated to the recently created </w:t>
      </w:r>
      <w:r w:rsidRPr="004E2516">
        <w:t>Balancing Mechanism Reporting Service Change Board (</w:t>
      </w:r>
      <w:proofErr w:type="spellStart"/>
      <w:r w:rsidRPr="004E2516">
        <w:t>BCB</w:t>
      </w:r>
      <w:proofErr w:type="spellEnd"/>
      <w:r w:rsidRPr="004E2516">
        <w:t>)</w:t>
      </w:r>
      <w:r>
        <w:t>.</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8451E6" w:rsidTr="00994129">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rsidR="008451E6" w:rsidRPr="00AB176B" w:rsidRDefault="008451E6" w:rsidP="00994129">
            <w:pPr>
              <w:pStyle w:val="TableTitle"/>
              <w:keepNext/>
              <w:rPr>
                <w:b/>
              </w:rPr>
            </w:pPr>
            <w:r w:rsidRPr="00AB176B">
              <w:rPr>
                <w:b/>
                <w:color w:val="FFFFFF" w:themeColor="background1"/>
              </w:rPr>
              <w:t>Assessment Consultation Question</w:t>
            </w:r>
          </w:p>
        </w:tc>
      </w:tr>
      <w:tr w:rsidR="008451E6" w:rsidTr="00994129">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rsidR="008451E6" w:rsidRPr="009B4F2E" w:rsidRDefault="008451E6" w:rsidP="00994129">
            <w:pPr>
              <w:pStyle w:val="TableColumnHeading"/>
              <w:keepNext/>
            </w:pPr>
            <w:r>
              <w:t xml:space="preserve">Do you agree that the proposed </w:t>
            </w:r>
            <w:proofErr w:type="spellStart"/>
            <w:r>
              <w:t>P398</w:t>
            </w:r>
            <w:proofErr w:type="spellEnd"/>
            <w:r>
              <w:t xml:space="preserve"> solution will resolve the Issue?</w:t>
            </w:r>
          </w:p>
          <w:p w:rsidR="008451E6" w:rsidRPr="00A40F50" w:rsidRDefault="008451E6" w:rsidP="00994129">
            <w:pPr>
              <w:pStyle w:val="TableColumnHeading"/>
              <w:keepNext/>
            </w:pPr>
            <w:r>
              <w:rPr>
                <w:i/>
              </w:rPr>
              <w:t>If not, please provide your reasoning and what changes need to be made to the solution</w:t>
            </w:r>
          </w:p>
        </w:tc>
      </w:tr>
      <w:tr w:rsidR="008451E6" w:rsidRPr="009B4F2E" w:rsidTr="00994129">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rsidR="008451E6" w:rsidRPr="009B4F2E" w:rsidRDefault="008451E6" w:rsidP="00994129">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rsidR="003661ED" w:rsidRDefault="003661ED" w:rsidP="003661ED">
      <w:pPr>
        <w:pStyle w:val="Heading4"/>
      </w:pPr>
    </w:p>
    <w:p w:rsidR="00A907B2" w:rsidRDefault="00A907B2" w:rsidP="00A907B2">
      <w:pPr>
        <w:pStyle w:val="Heading4"/>
      </w:pPr>
      <w:r>
        <w:t>What is data?</w:t>
      </w:r>
    </w:p>
    <w:p w:rsidR="00A907B2" w:rsidRDefault="00A907B2" w:rsidP="00A907B2">
      <w:pPr>
        <w:pStyle w:val="BodyText"/>
      </w:pPr>
      <w:r>
        <w:t xml:space="preserve">There is no clear definition of ‘data’ but each of us would likely believe we know what is meant when someone says ‘data’. The </w:t>
      </w:r>
      <w:hyperlink r:id="rId40" w:history="1">
        <w:r w:rsidR="00AD755F" w:rsidRPr="00AD755F">
          <w:rPr>
            <w:rStyle w:val="Hyperlink"/>
          </w:rPr>
          <w:t>Cambridge English Dictionary (online)</w:t>
        </w:r>
      </w:hyperlink>
      <w:r w:rsidR="00AD755F">
        <w:t xml:space="preserve"> </w:t>
      </w:r>
      <w:r>
        <w:t>defines data as: ‘</w:t>
      </w:r>
      <w:r w:rsidR="00AD755F" w:rsidRPr="00AD755F">
        <w:t>information, especially facts or numbers, collected to be examined and considered and used to help decision-making, or information in an electronic form that can be stored and used by a compute</w:t>
      </w:r>
      <w:r w:rsidR="00AD755F">
        <w:t xml:space="preserve">r’. </w:t>
      </w:r>
      <w:r w:rsidR="00AD755F" w:rsidRPr="00AD755F">
        <w:t>The workgroup offered the following suggestions for what data is:</w:t>
      </w:r>
    </w:p>
    <w:p w:rsidR="00FE0011" w:rsidRDefault="00FE0011" w:rsidP="00034A62">
      <w:pPr>
        <w:pStyle w:val="BodyText"/>
        <w:numPr>
          <w:ilvl w:val="0"/>
          <w:numId w:val="23"/>
        </w:numPr>
        <w:sectPr w:rsidR="00FE0011" w:rsidSect="002C5FD0">
          <w:headerReference w:type="even" r:id="rId41"/>
          <w:headerReference w:type="default" r:id="rId42"/>
          <w:footerReference w:type="default" r:id="rId43"/>
          <w:headerReference w:type="first" r:id="rId44"/>
          <w:footerReference w:type="first" r:id="rId45"/>
          <w:pgSz w:w="11906" w:h="16838" w:code="9"/>
          <w:pgMar w:top="567" w:right="2722" w:bottom="567" w:left="1134" w:header="284" w:footer="284" w:gutter="0"/>
          <w:cols w:space="708"/>
          <w:titlePg/>
          <w:docGrid w:linePitch="360"/>
        </w:sectPr>
      </w:pPr>
    </w:p>
    <w:p w:rsidR="00AD755F" w:rsidRDefault="00AD755F" w:rsidP="00034A62">
      <w:pPr>
        <w:pStyle w:val="BodyText"/>
        <w:numPr>
          <w:ilvl w:val="0"/>
          <w:numId w:val="23"/>
        </w:numPr>
      </w:pPr>
      <w:r>
        <w:t>Relationships between sets of numbers</w:t>
      </w:r>
    </w:p>
    <w:p w:rsidR="00AD755F" w:rsidRDefault="00AD755F" w:rsidP="00034A62">
      <w:pPr>
        <w:pStyle w:val="BodyText"/>
        <w:numPr>
          <w:ilvl w:val="0"/>
          <w:numId w:val="23"/>
        </w:numPr>
      </w:pPr>
      <w:r>
        <w:t>Structured information</w:t>
      </w:r>
    </w:p>
    <w:p w:rsidR="00AD755F" w:rsidRDefault="00AD755F" w:rsidP="00034A62">
      <w:pPr>
        <w:pStyle w:val="BodyText"/>
        <w:numPr>
          <w:ilvl w:val="0"/>
          <w:numId w:val="23"/>
        </w:numPr>
      </w:pPr>
      <w:r>
        <w:t>Enables the derivation of information</w:t>
      </w:r>
    </w:p>
    <w:p w:rsidR="00AD755F" w:rsidRDefault="00AD755F" w:rsidP="00034A62">
      <w:pPr>
        <w:pStyle w:val="BodyText"/>
        <w:numPr>
          <w:ilvl w:val="0"/>
          <w:numId w:val="23"/>
        </w:numPr>
      </w:pPr>
      <w:r>
        <w:t>Is ‘owned’ by someone</w:t>
      </w:r>
    </w:p>
    <w:p w:rsidR="00AD755F" w:rsidRDefault="00AD755F" w:rsidP="00034A62">
      <w:pPr>
        <w:pStyle w:val="BodyText"/>
        <w:numPr>
          <w:ilvl w:val="0"/>
          <w:numId w:val="23"/>
        </w:numPr>
      </w:pPr>
      <w:r>
        <w:t>Information collected for decision making</w:t>
      </w:r>
      <w:r>
        <w:tab/>
      </w:r>
    </w:p>
    <w:p w:rsidR="00AD755F" w:rsidRDefault="00AD755F" w:rsidP="00034A62">
      <w:pPr>
        <w:pStyle w:val="BodyText"/>
        <w:numPr>
          <w:ilvl w:val="0"/>
          <w:numId w:val="23"/>
        </w:numPr>
      </w:pPr>
      <w:r>
        <w:t>It is meaningless without context</w:t>
      </w:r>
      <w:r>
        <w:tab/>
      </w:r>
    </w:p>
    <w:p w:rsidR="00AD755F" w:rsidRDefault="00AD755F" w:rsidP="00034A62">
      <w:pPr>
        <w:pStyle w:val="BodyText"/>
        <w:numPr>
          <w:ilvl w:val="0"/>
          <w:numId w:val="23"/>
        </w:numPr>
      </w:pPr>
      <w:r>
        <w:t>Can be transformed or shared</w:t>
      </w:r>
      <w:r>
        <w:tab/>
      </w:r>
    </w:p>
    <w:p w:rsidR="00AD755F" w:rsidRDefault="00AD755F" w:rsidP="00034A62">
      <w:pPr>
        <w:pStyle w:val="BodyText"/>
        <w:numPr>
          <w:ilvl w:val="0"/>
          <w:numId w:val="23"/>
        </w:numPr>
      </w:pPr>
      <w:r>
        <w:t>Drives analysis</w:t>
      </w:r>
    </w:p>
    <w:p w:rsidR="00AD755F" w:rsidRDefault="00AD755F" w:rsidP="00034A62">
      <w:pPr>
        <w:pStyle w:val="BodyText"/>
        <w:numPr>
          <w:ilvl w:val="0"/>
          <w:numId w:val="23"/>
        </w:numPr>
      </w:pPr>
      <w:r>
        <w:t>Is a ‘thing’ and not a concept/idea</w:t>
      </w:r>
      <w:r>
        <w:tab/>
      </w:r>
    </w:p>
    <w:p w:rsidR="00AD755F" w:rsidRDefault="00AD755F" w:rsidP="00034A62">
      <w:pPr>
        <w:pStyle w:val="BodyText"/>
        <w:numPr>
          <w:ilvl w:val="0"/>
          <w:numId w:val="23"/>
        </w:numPr>
      </w:pPr>
      <w:r>
        <w:t>Can be combined with other information/data</w:t>
      </w:r>
      <w:r>
        <w:tab/>
      </w:r>
    </w:p>
    <w:p w:rsidR="00AD755F" w:rsidRDefault="00AD755F" w:rsidP="00034A62">
      <w:pPr>
        <w:pStyle w:val="BodyText"/>
        <w:numPr>
          <w:ilvl w:val="0"/>
          <w:numId w:val="23"/>
        </w:numPr>
      </w:pPr>
      <w:r>
        <w:t>Combination of unrelated information</w:t>
      </w:r>
      <w:r>
        <w:tab/>
      </w:r>
    </w:p>
    <w:p w:rsidR="00AD755F" w:rsidRDefault="00AD755F" w:rsidP="00034A62">
      <w:pPr>
        <w:pStyle w:val="BodyText"/>
        <w:numPr>
          <w:ilvl w:val="0"/>
          <w:numId w:val="23"/>
        </w:numPr>
      </w:pPr>
      <w:r>
        <w:t>Information passed between systems or companies that can be extracted</w:t>
      </w:r>
    </w:p>
    <w:p w:rsidR="00AD755F" w:rsidRDefault="00AD755F" w:rsidP="00034A62">
      <w:pPr>
        <w:pStyle w:val="BodyText"/>
        <w:numPr>
          <w:ilvl w:val="0"/>
          <w:numId w:val="23"/>
        </w:numPr>
      </w:pPr>
      <w:r>
        <w:t>Needs to be grouped and combined to give knowledge</w:t>
      </w:r>
    </w:p>
    <w:p w:rsidR="00AD755F" w:rsidRDefault="00AD755F" w:rsidP="00034A62">
      <w:pPr>
        <w:pStyle w:val="BodyText"/>
        <w:numPr>
          <w:ilvl w:val="0"/>
          <w:numId w:val="23"/>
        </w:numPr>
      </w:pPr>
      <w:r>
        <w:t>Anything that can be used as evidence</w:t>
      </w:r>
      <w:r>
        <w:tab/>
      </w:r>
    </w:p>
    <w:p w:rsidR="00AD755F" w:rsidRDefault="00AD755F" w:rsidP="00034A62">
      <w:pPr>
        <w:pStyle w:val="BodyText"/>
        <w:numPr>
          <w:ilvl w:val="0"/>
          <w:numId w:val="23"/>
        </w:numPr>
      </w:pPr>
      <w:r>
        <w:t>Measure of something and has ‘dimensions’</w:t>
      </w:r>
      <w:r>
        <w:tab/>
      </w:r>
    </w:p>
    <w:p w:rsidR="00AD755F" w:rsidRDefault="00AD755F" w:rsidP="00034A62">
      <w:pPr>
        <w:pStyle w:val="BodyText"/>
        <w:numPr>
          <w:ilvl w:val="0"/>
          <w:numId w:val="23"/>
        </w:numPr>
      </w:pPr>
      <w:r>
        <w:t>An input to an insight service</w:t>
      </w:r>
    </w:p>
    <w:p w:rsidR="00AD755F" w:rsidRDefault="00AD755F" w:rsidP="00034A62">
      <w:pPr>
        <w:pStyle w:val="BodyText"/>
        <w:numPr>
          <w:ilvl w:val="0"/>
          <w:numId w:val="23"/>
        </w:numPr>
      </w:pPr>
      <w:r>
        <w:t>Can be manipulated</w:t>
      </w:r>
      <w:r>
        <w:tab/>
        <w:t>Anything that can be classified as information</w:t>
      </w:r>
      <w:r>
        <w:tab/>
      </w:r>
    </w:p>
    <w:p w:rsidR="00AD755F" w:rsidRDefault="00AD755F" w:rsidP="00034A62">
      <w:pPr>
        <w:pStyle w:val="BodyText"/>
        <w:numPr>
          <w:ilvl w:val="0"/>
          <w:numId w:val="23"/>
        </w:numPr>
      </w:pPr>
      <w:r>
        <w:t>Gives property and character about a ‘thing’, even other data</w:t>
      </w:r>
      <w:r>
        <w:tab/>
      </w:r>
    </w:p>
    <w:p w:rsidR="00AD755F" w:rsidRDefault="00AD755F" w:rsidP="00034A62">
      <w:pPr>
        <w:pStyle w:val="BodyText"/>
        <w:numPr>
          <w:ilvl w:val="0"/>
          <w:numId w:val="23"/>
        </w:numPr>
      </w:pPr>
      <w:r>
        <w:t>Everything that is recorded</w:t>
      </w:r>
    </w:p>
    <w:p w:rsidR="00AD755F" w:rsidRDefault="00AD755F" w:rsidP="00034A62">
      <w:pPr>
        <w:pStyle w:val="BodyText"/>
        <w:numPr>
          <w:ilvl w:val="0"/>
          <w:numId w:val="23"/>
        </w:numPr>
      </w:pPr>
      <w:r>
        <w:t>Enables interoperability of systems</w:t>
      </w:r>
      <w:r>
        <w:tab/>
      </w:r>
    </w:p>
    <w:p w:rsidR="00AD755F" w:rsidRDefault="00AD755F" w:rsidP="00034A62">
      <w:pPr>
        <w:pStyle w:val="BodyText"/>
        <w:numPr>
          <w:ilvl w:val="0"/>
          <w:numId w:val="23"/>
        </w:numPr>
      </w:pPr>
      <w:r>
        <w:t>Can be used to function visible information e.g. base data/Meta data</w:t>
      </w:r>
      <w:r>
        <w:tab/>
      </w:r>
    </w:p>
    <w:p w:rsidR="00AD755F" w:rsidRPr="00A907B2" w:rsidRDefault="00AD755F" w:rsidP="00034A62">
      <w:pPr>
        <w:pStyle w:val="BodyText"/>
        <w:numPr>
          <w:ilvl w:val="0"/>
          <w:numId w:val="23"/>
        </w:numPr>
      </w:pPr>
      <w:r>
        <w:t>Sho</w:t>
      </w:r>
      <w:r w:rsidR="00FE0011">
        <w:t>uld be a single source of truth</w:t>
      </w:r>
    </w:p>
    <w:p w:rsidR="00FE0011" w:rsidRDefault="00FE0011" w:rsidP="00F21014">
      <w:pPr>
        <w:pStyle w:val="TableTitle"/>
        <w:keepNext/>
        <w:rPr>
          <w:b/>
          <w:color w:val="FFFFFF" w:themeColor="background1"/>
        </w:rPr>
        <w:sectPr w:rsidR="00FE0011" w:rsidSect="00FE0011">
          <w:type w:val="continuous"/>
          <w:pgSz w:w="11906" w:h="16838" w:code="9"/>
          <w:pgMar w:top="567" w:right="2722" w:bottom="567" w:left="1134" w:header="284" w:footer="284" w:gutter="0"/>
          <w:cols w:num="2" w:space="708"/>
          <w:titlePg/>
          <w:docGrid w:linePitch="360"/>
        </w:sectPr>
      </w:pPr>
    </w:p>
    <w:p w:rsidR="00FE0011" w:rsidRDefault="00FE0011" w:rsidP="00F21014">
      <w:pPr>
        <w:pStyle w:val="TableTitle"/>
        <w:keepNext/>
        <w:rPr>
          <w:b/>
          <w:color w:val="FFFFFF" w:themeColor="background1"/>
        </w:rPr>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2F59F9" w:rsidTr="00F21014">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rsidR="002F59F9" w:rsidRPr="00AB176B" w:rsidRDefault="002F59F9" w:rsidP="00F21014">
            <w:pPr>
              <w:pStyle w:val="TableTitle"/>
              <w:keepNext/>
              <w:rPr>
                <w:b/>
              </w:rPr>
            </w:pPr>
            <w:r w:rsidRPr="00AB176B">
              <w:rPr>
                <w:b/>
                <w:color w:val="FFFFFF" w:themeColor="background1"/>
              </w:rPr>
              <w:t>Assessment Consultation Question</w:t>
            </w:r>
          </w:p>
        </w:tc>
      </w:tr>
      <w:tr w:rsidR="002F59F9" w:rsidTr="00F21014">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rsidR="002F59F9" w:rsidRPr="009B4F2E" w:rsidRDefault="002F59F9" w:rsidP="00F21014">
            <w:pPr>
              <w:pStyle w:val="TableColumnHeading"/>
              <w:keepNext/>
            </w:pPr>
            <w:r>
              <w:t>Do you agree with the workgroup’s determination of what is data</w:t>
            </w:r>
          </w:p>
          <w:p w:rsidR="002F59F9" w:rsidRPr="00A40F50" w:rsidRDefault="002F59F9" w:rsidP="002F59F9">
            <w:pPr>
              <w:pStyle w:val="TableColumnHeading"/>
              <w:keepNext/>
            </w:pPr>
            <w:r>
              <w:rPr>
                <w:i/>
              </w:rPr>
              <w:t>If not, please describe what you consider to be ‘data’</w:t>
            </w:r>
          </w:p>
        </w:tc>
      </w:tr>
      <w:tr w:rsidR="002F59F9" w:rsidRPr="009B4F2E" w:rsidTr="00F21014">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rsidR="002F59F9" w:rsidRPr="009B4F2E" w:rsidRDefault="002F59F9" w:rsidP="00F21014">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rsidR="00A907B2" w:rsidRDefault="00A907B2" w:rsidP="003661ED">
      <w:pPr>
        <w:pStyle w:val="Heading4"/>
      </w:pPr>
    </w:p>
    <w:p w:rsidR="003661ED" w:rsidRDefault="003661ED" w:rsidP="003661ED">
      <w:pPr>
        <w:pStyle w:val="Heading4"/>
      </w:pPr>
      <w:r>
        <w:t xml:space="preserve">Scope of </w:t>
      </w:r>
      <w:proofErr w:type="spellStart"/>
      <w:r>
        <w:t>P398</w:t>
      </w:r>
      <w:proofErr w:type="spellEnd"/>
      <w:r>
        <w:t xml:space="preserve"> data</w:t>
      </w:r>
    </w:p>
    <w:p w:rsidR="00AD755F" w:rsidRDefault="00A907B2" w:rsidP="003661ED">
      <w:pPr>
        <w:pStyle w:val="BodyText"/>
      </w:pPr>
      <w:r>
        <w:t xml:space="preserve">The </w:t>
      </w:r>
      <w:proofErr w:type="spellStart"/>
      <w:r>
        <w:t>P398</w:t>
      </w:r>
      <w:proofErr w:type="spellEnd"/>
      <w:r>
        <w:t xml:space="preserve"> solution shall apply to all BSC data. Specifically any data received by the </w:t>
      </w:r>
      <w:proofErr w:type="spellStart"/>
      <w:r>
        <w:t>BSCCo</w:t>
      </w:r>
      <w:proofErr w:type="spellEnd"/>
      <w:r>
        <w:t xml:space="preserve"> and BSC Agents in relation to Settlement and all activities contained within the BSC as well as any information held by the </w:t>
      </w:r>
      <w:proofErr w:type="spellStart"/>
      <w:r>
        <w:t>BSCCo</w:t>
      </w:r>
      <w:proofErr w:type="spellEnd"/>
      <w:r>
        <w:t xml:space="preserve"> and BSC Agents pertaining to BSC data.</w:t>
      </w:r>
      <w:r w:rsidR="00AD755F">
        <w:t xml:space="preserve"> </w:t>
      </w:r>
    </w:p>
    <w:p w:rsidR="0017778E" w:rsidRDefault="00AD755F" w:rsidP="003661ED">
      <w:pPr>
        <w:pStyle w:val="BodyText"/>
      </w:pPr>
      <w:r>
        <w:t>When determining whether data shall be released</w:t>
      </w:r>
      <w:r w:rsidR="00543128">
        <w:t xml:space="preserve"> in accordance with </w:t>
      </w:r>
      <w:proofErr w:type="spellStart"/>
      <w:r w:rsidR="00543128">
        <w:t>P398</w:t>
      </w:r>
      <w:proofErr w:type="spellEnd"/>
      <w:r>
        <w:t xml:space="preserve">, the above definition and suggestion of what is ‘data’ </w:t>
      </w:r>
      <w:r w:rsidR="00543128">
        <w:t>should</w:t>
      </w:r>
      <w:r>
        <w:t xml:space="preserve"> be considered</w:t>
      </w:r>
      <w:r w:rsidR="00543128">
        <w:t>. However, it is recognised that this is not definitive and is subject to change and interpretation.</w:t>
      </w:r>
      <w:r w:rsidR="00500301">
        <w:t xml:space="preserve"> Furthermore, prior to making any recommendations to the </w:t>
      </w:r>
      <w:proofErr w:type="spellStart"/>
      <w:r w:rsidR="00500301">
        <w:t>BCB</w:t>
      </w:r>
      <w:proofErr w:type="spellEnd"/>
      <w:r w:rsidR="00500301">
        <w:t xml:space="preserve">, </w:t>
      </w:r>
      <w:proofErr w:type="spellStart"/>
      <w:r w:rsidR="00500301">
        <w:t>BSCCo</w:t>
      </w:r>
      <w:proofErr w:type="spellEnd"/>
      <w:r w:rsidR="00500301">
        <w:t xml:space="preserve"> shall ensure that they have ‘ownership’ of any data passed to them by a third party and, if required, they shall consult with said third as to consent to publish as part of a wider data set.</w:t>
      </w:r>
    </w:p>
    <w:p w:rsidR="003661ED" w:rsidRDefault="00543128" w:rsidP="003661ED">
      <w:pPr>
        <w:pStyle w:val="BodyText"/>
      </w:pPr>
      <w:r>
        <w:t xml:space="preserve">Any data that is held by Elexon pertaining to non-BSC matters is not subject to </w:t>
      </w:r>
      <w:proofErr w:type="spellStart"/>
      <w:r>
        <w:t>P398</w:t>
      </w:r>
      <w:proofErr w:type="spellEnd"/>
      <w:r>
        <w:t xml:space="preserve">. Examples of this may include staff salaries or activities pertaining to its business activities or its subsidiaries that is separate to its role as </w:t>
      </w:r>
      <w:proofErr w:type="spellStart"/>
      <w:r>
        <w:t>BSCCo</w:t>
      </w:r>
      <w:proofErr w:type="spellEnd"/>
      <w:r>
        <w:t>.</w:t>
      </w:r>
    </w:p>
    <w:p w:rsidR="00543128" w:rsidRPr="003661ED" w:rsidRDefault="00543128" w:rsidP="003661ED">
      <w:pPr>
        <w:pStyle w:val="BodyText"/>
      </w:pPr>
    </w:p>
    <w:p w:rsidR="00667B27" w:rsidRDefault="0017778E" w:rsidP="00667B27">
      <w:pPr>
        <w:pStyle w:val="Heading4"/>
        <w:rPr>
          <w:i/>
          <w:iCs/>
        </w:rPr>
      </w:pPr>
      <w:r>
        <w:t>Submitting a request</w:t>
      </w:r>
    </w:p>
    <w:p w:rsidR="0017778E" w:rsidRDefault="004E2516" w:rsidP="00667B27">
      <w:pPr>
        <w:pStyle w:val="BodyText"/>
      </w:pPr>
      <w:r>
        <w:t xml:space="preserve">A request form will be created </w:t>
      </w:r>
      <w:r w:rsidR="0017778E">
        <w:t>and readily available on the BSC website, including instructions on how to complete and submit the request. The request form will contain:</w:t>
      </w:r>
    </w:p>
    <w:p w:rsidR="0017778E" w:rsidRPr="00792688" w:rsidRDefault="0017778E" w:rsidP="00792688">
      <w:pPr>
        <w:pStyle w:val="ListParagraph"/>
      </w:pPr>
      <w:r w:rsidRPr="00792688">
        <w:t>Requester’s name*</w:t>
      </w:r>
    </w:p>
    <w:p w:rsidR="0017778E" w:rsidRPr="00792688" w:rsidRDefault="0017778E" w:rsidP="00792688">
      <w:pPr>
        <w:pStyle w:val="ListParagraph"/>
      </w:pPr>
      <w:r w:rsidRPr="00792688">
        <w:t>Requester’s Company/organisation (if applicable*)</w:t>
      </w:r>
    </w:p>
    <w:p w:rsidR="0017778E" w:rsidRPr="00792688" w:rsidRDefault="0017778E" w:rsidP="00792688">
      <w:pPr>
        <w:pStyle w:val="ListParagraph"/>
      </w:pPr>
      <w:r w:rsidRPr="00792688">
        <w:t>Requester’s contact details*</w:t>
      </w:r>
    </w:p>
    <w:p w:rsidR="0017778E" w:rsidRPr="00792688" w:rsidRDefault="0017778E" w:rsidP="00792688">
      <w:pPr>
        <w:pStyle w:val="ListParagraph"/>
      </w:pPr>
      <w:r w:rsidRPr="00792688">
        <w:t>A description of what data is being requested*</w:t>
      </w:r>
    </w:p>
    <w:p w:rsidR="0017778E" w:rsidRPr="00792688" w:rsidRDefault="0017778E" w:rsidP="00792688">
      <w:pPr>
        <w:pStyle w:val="ListParagraph"/>
      </w:pPr>
      <w:r w:rsidRPr="00792688">
        <w:t>When the data is required by*</w:t>
      </w:r>
    </w:p>
    <w:p w:rsidR="0017778E" w:rsidRPr="00792688" w:rsidRDefault="0017778E" w:rsidP="00792688">
      <w:pPr>
        <w:pStyle w:val="ListParagraph"/>
      </w:pPr>
      <w:r w:rsidRPr="00792688">
        <w:t>Reason for request, including (where applicable) the perceived industry benefit for making the data publically available</w:t>
      </w:r>
    </w:p>
    <w:p w:rsidR="0017778E" w:rsidRPr="00792688" w:rsidRDefault="0017778E" w:rsidP="00792688">
      <w:pPr>
        <w:pStyle w:val="ListParagraph"/>
      </w:pPr>
      <w:r w:rsidRPr="00792688">
        <w:t>If data being requested is third party data</w:t>
      </w:r>
    </w:p>
    <w:p w:rsidR="00792688" w:rsidRPr="0006071A" w:rsidRDefault="00792688" w:rsidP="00792688">
      <w:pPr>
        <w:pStyle w:val="BodyText"/>
        <w:rPr>
          <w:sz w:val="16"/>
        </w:rPr>
      </w:pPr>
      <w:r w:rsidRPr="0006071A">
        <w:rPr>
          <w:sz w:val="16"/>
        </w:rPr>
        <w:t>*Indicates mandatory field</w:t>
      </w:r>
    </w:p>
    <w:p w:rsidR="004E2516" w:rsidRDefault="0017778E" w:rsidP="00667B27">
      <w:pPr>
        <w:pStyle w:val="BodyText"/>
      </w:pPr>
      <w:r>
        <w:t>Once a request form is submitted, Elexon (as the BSC Company (</w:t>
      </w:r>
      <w:proofErr w:type="spellStart"/>
      <w:r>
        <w:t>BSCCo</w:t>
      </w:r>
      <w:proofErr w:type="spellEnd"/>
      <w:r>
        <w:t xml:space="preserve">)) will acknowledge receipt and carry out a ‘critical-friend’ review of the submission and provide feedback as required to assist with the processing of the request. It will however, be up to the requester whether they accept </w:t>
      </w:r>
      <w:proofErr w:type="spellStart"/>
      <w:r>
        <w:t>Elexon’s</w:t>
      </w:r>
      <w:proofErr w:type="spellEnd"/>
      <w:r>
        <w:t xml:space="preserve"> advice – should they note, this need not necessarily prevent the request form being processed.</w:t>
      </w:r>
    </w:p>
    <w:p w:rsidR="00DC2F86" w:rsidRDefault="00DC2F86" w:rsidP="00DC2F86">
      <w:pPr>
        <w:pStyle w:val="Heading4"/>
      </w:pPr>
    </w:p>
    <w:p w:rsidR="00DC2F86" w:rsidRDefault="00DC2F86" w:rsidP="00DC2F86">
      <w:pPr>
        <w:pStyle w:val="Heading4"/>
      </w:pPr>
      <w:r>
        <w:t>Accessing data</w:t>
      </w:r>
    </w:p>
    <w:p w:rsidR="00DC2F86" w:rsidRPr="003661ED" w:rsidRDefault="00DC2F86" w:rsidP="00DC2F86">
      <w:pPr>
        <w:pStyle w:val="BodyText"/>
      </w:pPr>
      <w:r>
        <w:t xml:space="preserve">While the </w:t>
      </w:r>
      <w:proofErr w:type="spellStart"/>
      <w:r>
        <w:t>BSCCo</w:t>
      </w:r>
      <w:proofErr w:type="spellEnd"/>
      <w:r>
        <w:t xml:space="preserve"> has access to an abundance of data, occasionally it may need to call on a BSC agent to provide data they hold in relation to BSC activities. As part of this process, the BSC agent may be asked/elect to provide an impact assessment in relation to time and cost. This in turn will inform whether a request should be processed.</w:t>
      </w:r>
    </w:p>
    <w:p w:rsidR="003661ED" w:rsidRDefault="003661ED" w:rsidP="003661ED">
      <w:pPr>
        <w:pStyle w:val="BodyText"/>
      </w:pPr>
    </w:p>
    <w:p w:rsidR="004E2516" w:rsidRDefault="00A91FD2" w:rsidP="0017778E">
      <w:pPr>
        <w:pStyle w:val="Heading4"/>
      </w:pPr>
      <w:r>
        <w:t>Triage</w:t>
      </w:r>
    </w:p>
    <w:p w:rsidR="00667B27" w:rsidRDefault="00667B27" w:rsidP="00667B27">
      <w:pPr>
        <w:pStyle w:val="BodyText"/>
      </w:pPr>
      <w:r>
        <w:t xml:space="preserve">Data requests </w:t>
      </w:r>
      <w:r w:rsidR="0017778E">
        <w:t>will</w:t>
      </w:r>
      <w:r>
        <w:t xml:space="preserve"> be triaged to determine the ‘openness’ of the data requested to consider whether the data set could cause issues. </w:t>
      </w:r>
      <w:r w:rsidR="00A91FD2">
        <w:t>The triage categories will be</w:t>
      </w:r>
      <w:r>
        <w:t>:</w:t>
      </w:r>
    </w:p>
    <w:p w:rsidR="00667B27" w:rsidRPr="00792688" w:rsidRDefault="00667B27" w:rsidP="00792688">
      <w:pPr>
        <w:pStyle w:val="ListParagraph"/>
      </w:pPr>
      <w:r w:rsidRPr="00792688">
        <w:rPr>
          <w:b/>
        </w:rPr>
        <w:t>Consumer Privacy</w:t>
      </w:r>
      <w:r w:rsidRPr="00792688">
        <w:t xml:space="preserve"> –a person who can be identified from the information requested – either directly or indirectly in combination with other information; </w:t>
      </w:r>
    </w:p>
    <w:p w:rsidR="00667B27" w:rsidRPr="00792688" w:rsidRDefault="00667B27" w:rsidP="00792688">
      <w:pPr>
        <w:pStyle w:val="ListParagraph"/>
      </w:pPr>
      <w:r w:rsidRPr="00792688">
        <w:rPr>
          <w:b/>
        </w:rPr>
        <w:t>Negative Consumer Impact</w:t>
      </w:r>
      <w:r w:rsidRPr="00792688">
        <w:t xml:space="preserve"> - Likely to drive actions that will negatively impact consumers;</w:t>
      </w:r>
    </w:p>
    <w:p w:rsidR="00667B27" w:rsidRPr="00792688" w:rsidRDefault="00667B27" w:rsidP="00792688">
      <w:pPr>
        <w:pStyle w:val="ListParagraph"/>
      </w:pPr>
      <w:r w:rsidRPr="00792688">
        <w:rPr>
          <w:b/>
        </w:rPr>
        <w:t>Security</w:t>
      </w:r>
      <w:r w:rsidRPr="00792688">
        <w:t xml:space="preserve"> – creates incremental, or exacerbates existing, security issues which cannot be mitigated via sensible security protocols such as physical site security, robust cyber security or buffer databases; or</w:t>
      </w:r>
    </w:p>
    <w:p w:rsidR="00667B27" w:rsidRPr="00792688" w:rsidRDefault="00667B27" w:rsidP="00792688">
      <w:pPr>
        <w:pStyle w:val="ListParagraph"/>
      </w:pPr>
      <w:r w:rsidRPr="00792688">
        <w:rPr>
          <w:b/>
        </w:rPr>
        <w:t>Commercial</w:t>
      </w:r>
      <w:r w:rsidRPr="00792688">
        <w:t xml:space="preserve"> – relates to the private administration of a business or, data not collected as part of an obligation by a regulated monopoly and would not have been originated or captured without the activity of the organisation.</w:t>
      </w:r>
    </w:p>
    <w:p w:rsidR="00543128" w:rsidRDefault="00543128" w:rsidP="00A91FD2">
      <w:pPr>
        <w:pStyle w:val="Heading4"/>
      </w:pPr>
    </w:p>
    <w:p w:rsidR="00A91FD2" w:rsidRDefault="00A91FD2" w:rsidP="00A91FD2">
      <w:pPr>
        <w:pStyle w:val="Heading4"/>
      </w:pPr>
      <w:r>
        <w:t>Classification</w:t>
      </w:r>
    </w:p>
    <w:p w:rsidR="00667B27" w:rsidRDefault="00A91FD2" w:rsidP="00667B27">
      <w:pPr>
        <w:pStyle w:val="BodyText"/>
      </w:pPr>
      <w:r>
        <w:t>Once triage has taken place</w:t>
      </w:r>
      <w:r w:rsidR="00667B27">
        <w:t xml:space="preserve"> </w:t>
      </w:r>
      <w:r>
        <w:t>t</w:t>
      </w:r>
      <w:r w:rsidR="00667B27">
        <w:t xml:space="preserve">he data requested </w:t>
      </w:r>
      <w:r>
        <w:t xml:space="preserve">will be </w:t>
      </w:r>
      <w:r w:rsidR="00667B27">
        <w:t>classified</w:t>
      </w:r>
      <w:r>
        <w:t xml:space="preserve"> into one of the following categories</w:t>
      </w:r>
      <w:r w:rsidR="00667B27">
        <w:t>:</w:t>
      </w:r>
    </w:p>
    <w:p w:rsidR="00667B27" w:rsidRPr="00A91FD2" w:rsidRDefault="00667B27" w:rsidP="00792688">
      <w:pPr>
        <w:pStyle w:val="ListParagraph"/>
      </w:pPr>
      <w:r w:rsidRPr="00792688">
        <w:rPr>
          <w:b/>
        </w:rPr>
        <w:t>Open</w:t>
      </w:r>
      <w:r w:rsidRPr="00A91FD2">
        <w:t xml:space="preserve"> – Available for all to use, modify and distribute with no restrictions;</w:t>
      </w:r>
    </w:p>
    <w:p w:rsidR="00667B27" w:rsidRPr="00A91FD2" w:rsidRDefault="00667B27" w:rsidP="00792688">
      <w:pPr>
        <w:pStyle w:val="ListParagraph"/>
      </w:pPr>
      <w:r w:rsidRPr="00792688">
        <w:rPr>
          <w:b/>
        </w:rPr>
        <w:t>Public</w:t>
      </w:r>
      <w:r w:rsidRPr="00A91FD2">
        <w:t xml:space="preserve"> – Publicly available but with some restrictions on usage;</w:t>
      </w:r>
    </w:p>
    <w:p w:rsidR="00667B27" w:rsidRPr="00A91FD2" w:rsidRDefault="00667B27" w:rsidP="00792688">
      <w:pPr>
        <w:pStyle w:val="ListParagraph"/>
      </w:pPr>
      <w:r w:rsidRPr="00792688">
        <w:rPr>
          <w:b/>
        </w:rPr>
        <w:t>Shared</w:t>
      </w:r>
      <w:r w:rsidRPr="00A91FD2">
        <w:t xml:space="preserve"> – Available to a limited group of participants possibly with some restrictions on usage; or</w:t>
      </w:r>
    </w:p>
    <w:p w:rsidR="00667B27" w:rsidRPr="00A91FD2" w:rsidRDefault="00667B27" w:rsidP="00792688">
      <w:pPr>
        <w:pStyle w:val="ListParagraph"/>
      </w:pPr>
      <w:r w:rsidRPr="00792688">
        <w:rPr>
          <w:b/>
        </w:rPr>
        <w:t>Closed</w:t>
      </w:r>
      <w:r w:rsidRPr="00A91FD2">
        <w:t xml:space="preserve"> – Only available within a single organisation</w:t>
      </w:r>
    </w:p>
    <w:p w:rsidR="00A91FD2" w:rsidRDefault="00A91FD2" w:rsidP="00A91FD2">
      <w:pPr>
        <w:pStyle w:val="Heading4"/>
      </w:pPr>
    </w:p>
    <w:p w:rsidR="00667B27" w:rsidRDefault="00A91FD2" w:rsidP="00A91FD2">
      <w:pPr>
        <w:pStyle w:val="Heading4"/>
      </w:pPr>
      <w:r>
        <w:t>Mitigation</w:t>
      </w:r>
    </w:p>
    <w:p w:rsidR="00667B27" w:rsidRDefault="00A91FD2" w:rsidP="00792688">
      <w:pPr>
        <w:pStyle w:val="BodyText"/>
      </w:pPr>
      <w:r>
        <w:t>In order to make data as accessible Elexon will attempt to apply mitigating actions to the data so that it can be released. Mitigation methods include, but are not limited to:</w:t>
      </w:r>
    </w:p>
    <w:p w:rsidR="00A91FD2" w:rsidRPr="00792688" w:rsidRDefault="00A91FD2" w:rsidP="00792688">
      <w:pPr>
        <w:pStyle w:val="ListParagraph"/>
      </w:pPr>
      <w:r w:rsidRPr="003661ED">
        <w:rPr>
          <w:b/>
        </w:rPr>
        <w:t>Redaction</w:t>
      </w:r>
      <w:r w:rsidR="003661ED">
        <w:t xml:space="preserve"> - R</w:t>
      </w:r>
      <w:r w:rsidRPr="00792688">
        <w:t>emoval of sensitive data</w:t>
      </w:r>
    </w:p>
    <w:p w:rsidR="00A91FD2" w:rsidRPr="00792688" w:rsidRDefault="00A91FD2" w:rsidP="00792688">
      <w:pPr>
        <w:pStyle w:val="ListParagraph"/>
      </w:pPr>
      <w:proofErr w:type="spellStart"/>
      <w:r w:rsidRPr="003661ED">
        <w:rPr>
          <w:b/>
        </w:rPr>
        <w:t>Anonymisation</w:t>
      </w:r>
      <w:proofErr w:type="spellEnd"/>
      <w:r w:rsidRPr="00792688">
        <w:t xml:space="preserve"> - </w:t>
      </w:r>
      <w:r w:rsidR="003661ED">
        <w:t>R</w:t>
      </w:r>
      <w:r w:rsidRPr="00792688">
        <w:t>emoval of personal data</w:t>
      </w:r>
    </w:p>
    <w:p w:rsidR="00A91FD2" w:rsidRPr="00792688" w:rsidRDefault="00A91FD2" w:rsidP="00792688">
      <w:pPr>
        <w:pStyle w:val="ListParagraph"/>
      </w:pPr>
      <w:r w:rsidRPr="003661ED">
        <w:rPr>
          <w:b/>
        </w:rPr>
        <w:t>Aggregation</w:t>
      </w:r>
      <w:r w:rsidR="003661ED">
        <w:t xml:space="preserve"> - C</w:t>
      </w:r>
      <w:r w:rsidRPr="00792688">
        <w:t xml:space="preserve">ombine data sets so the collective sum is less sensitive </w:t>
      </w:r>
    </w:p>
    <w:p w:rsidR="00A91FD2" w:rsidRPr="00792688" w:rsidRDefault="00A91FD2" w:rsidP="00792688">
      <w:pPr>
        <w:pStyle w:val="ListParagraph"/>
      </w:pPr>
      <w:r w:rsidRPr="003661ED">
        <w:rPr>
          <w:b/>
        </w:rPr>
        <w:t>Limitation</w:t>
      </w:r>
      <w:r w:rsidRPr="00792688">
        <w:t xml:space="preserve"> - Only share with specific individuals or group  </w:t>
      </w:r>
    </w:p>
    <w:p w:rsidR="00A91FD2" w:rsidRPr="00792688" w:rsidRDefault="00A91FD2" w:rsidP="00792688">
      <w:pPr>
        <w:pStyle w:val="ListParagraph"/>
      </w:pPr>
      <w:r w:rsidRPr="003661ED">
        <w:rPr>
          <w:b/>
        </w:rPr>
        <w:t>Noise</w:t>
      </w:r>
      <w:r w:rsidRPr="00792688">
        <w:t xml:space="preserve"> - Combine original data with meaningless data to confuse</w:t>
      </w:r>
    </w:p>
    <w:p w:rsidR="00A91FD2" w:rsidRPr="00792688" w:rsidRDefault="00A91FD2" w:rsidP="00792688">
      <w:pPr>
        <w:pStyle w:val="ListParagraph"/>
      </w:pPr>
      <w:r w:rsidRPr="003661ED">
        <w:rPr>
          <w:b/>
        </w:rPr>
        <w:lastRenderedPageBreak/>
        <w:t>Delay</w:t>
      </w:r>
      <w:r w:rsidRPr="00792688">
        <w:t xml:space="preserve"> - </w:t>
      </w:r>
      <w:r w:rsidR="003661ED">
        <w:t>W</w:t>
      </w:r>
      <w:r w:rsidRPr="00792688">
        <w:t>ait until data is less sensitive before sharing</w:t>
      </w:r>
    </w:p>
    <w:p w:rsidR="00A91FD2" w:rsidRPr="00792688" w:rsidRDefault="00A91FD2" w:rsidP="00792688">
      <w:pPr>
        <w:pStyle w:val="ListParagraph"/>
      </w:pPr>
      <w:r w:rsidRPr="003661ED">
        <w:rPr>
          <w:b/>
        </w:rPr>
        <w:t>Differential privacy</w:t>
      </w:r>
      <w:r w:rsidRPr="00792688">
        <w:t xml:space="preserve"> - Obscuring the data in such a way as to mask identities</w:t>
      </w:r>
    </w:p>
    <w:p w:rsidR="00A91FD2" w:rsidRPr="00792688" w:rsidRDefault="00A91FD2" w:rsidP="00792688">
      <w:pPr>
        <w:pStyle w:val="ListParagraph"/>
      </w:pPr>
      <w:r w:rsidRPr="003661ED">
        <w:rPr>
          <w:b/>
        </w:rPr>
        <w:t>Shift/rotate</w:t>
      </w:r>
      <w:r w:rsidR="003661ED">
        <w:t xml:space="preserve"> - A</w:t>
      </w:r>
      <w:r w:rsidRPr="00792688">
        <w:t>ltering the position or orientation of spatial or time series data</w:t>
      </w:r>
    </w:p>
    <w:p w:rsidR="00A91FD2" w:rsidRPr="00792688" w:rsidRDefault="00A91FD2" w:rsidP="00792688">
      <w:pPr>
        <w:pStyle w:val="ListParagraph"/>
      </w:pPr>
      <w:r w:rsidRPr="003661ED">
        <w:rPr>
          <w:b/>
        </w:rPr>
        <w:t>Randomisation</w:t>
      </w:r>
      <w:r w:rsidRPr="00792688">
        <w:t xml:space="preserve"> - </w:t>
      </w:r>
      <w:r w:rsidR="003661ED">
        <w:t>M</w:t>
      </w:r>
      <w:r w:rsidRPr="00792688">
        <w:t>aking random changes to data</w:t>
      </w:r>
    </w:p>
    <w:p w:rsidR="00A91FD2" w:rsidRPr="00792688" w:rsidRDefault="00A91FD2" w:rsidP="00792688">
      <w:pPr>
        <w:pStyle w:val="ListParagraph"/>
      </w:pPr>
      <w:r w:rsidRPr="003661ED">
        <w:rPr>
          <w:b/>
        </w:rPr>
        <w:t>Normalisation</w:t>
      </w:r>
      <w:r w:rsidR="003661ED">
        <w:t xml:space="preserve"> - M</w:t>
      </w:r>
      <w:r w:rsidRPr="00792688">
        <w:t>odifying data to reduce the difference between individual subjects</w:t>
      </w:r>
    </w:p>
    <w:p w:rsidR="003661ED" w:rsidRDefault="003661ED" w:rsidP="003661ED">
      <w:pPr>
        <w:pStyle w:val="BodyText"/>
      </w:pPr>
      <w:r>
        <w:t>Once mitigation has been applied, it will be re-classified and, if necessary, further mitigation may be applied.</w:t>
      </w:r>
      <w:r w:rsidR="007215C7">
        <w:t xml:space="preserve"> </w:t>
      </w:r>
    </w:p>
    <w:p w:rsidR="007215C7" w:rsidRDefault="007215C7" w:rsidP="003661ED">
      <w:pPr>
        <w:pStyle w:val="BodyText"/>
      </w:pPr>
      <w:r>
        <w:t xml:space="preserve">Mitigation will not be applied until the </w:t>
      </w:r>
      <w:proofErr w:type="spellStart"/>
      <w:r>
        <w:t>BCB</w:t>
      </w:r>
      <w:proofErr w:type="spellEnd"/>
      <w:r>
        <w:t xml:space="preserve"> has determined that the requested data can be released.</w:t>
      </w:r>
    </w:p>
    <w:p w:rsidR="00DD35AA" w:rsidRDefault="00DD35AA" w:rsidP="003661ED">
      <w:pPr>
        <w:pStyle w:val="BodyText"/>
      </w:pPr>
      <w:r>
        <w:t xml:space="preserve">It may be necessary to mitigate data for publication to reduce the classification, but an unmitigated dataset be provided to the requester confidentially in order for the requester to make use of the data set – it is envisaged that this would be a rare exception and the </w:t>
      </w:r>
      <w:proofErr w:type="spellStart"/>
      <w:r>
        <w:t>BCB</w:t>
      </w:r>
      <w:proofErr w:type="spellEnd"/>
      <w:r>
        <w:t xml:space="preserve"> should consider this in their determination.</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2F59F9" w:rsidTr="00F21014">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rsidR="002F59F9" w:rsidRPr="00AB176B" w:rsidRDefault="002F59F9" w:rsidP="00F21014">
            <w:pPr>
              <w:pStyle w:val="TableTitle"/>
              <w:keepNext/>
              <w:rPr>
                <w:b/>
              </w:rPr>
            </w:pPr>
            <w:r w:rsidRPr="00AB176B">
              <w:rPr>
                <w:b/>
                <w:color w:val="FFFFFF" w:themeColor="background1"/>
              </w:rPr>
              <w:t>Assessment Consultation Question</w:t>
            </w:r>
          </w:p>
        </w:tc>
      </w:tr>
      <w:tr w:rsidR="002F59F9" w:rsidTr="00F21014">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rsidR="002F59F9" w:rsidRPr="009B4F2E" w:rsidRDefault="002F59F9" w:rsidP="00F21014">
            <w:pPr>
              <w:pStyle w:val="TableColumnHeading"/>
              <w:keepNext/>
            </w:pPr>
            <w:r>
              <w:t>Do you agree with the Triage, Classification and Mitigations listed above</w:t>
            </w:r>
          </w:p>
          <w:p w:rsidR="002F59F9" w:rsidRPr="00A40F50" w:rsidRDefault="002F59F9" w:rsidP="00F21014">
            <w:pPr>
              <w:pStyle w:val="TableColumnHeading"/>
              <w:keepNext/>
            </w:pPr>
            <w:r>
              <w:rPr>
                <w:i/>
              </w:rPr>
              <w:t>If not, what else should be considered in addition/instead</w:t>
            </w:r>
          </w:p>
        </w:tc>
      </w:tr>
      <w:tr w:rsidR="002F59F9" w:rsidRPr="009B4F2E" w:rsidTr="00F21014">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rsidR="002F59F9" w:rsidRPr="009B4F2E" w:rsidRDefault="002F59F9" w:rsidP="00F21014">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rsidR="003661ED" w:rsidRDefault="003661ED" w:rsidP="003661ED">
      <w:pPr>
        <w:pStyle w:val="BodyText"/>
      </w:pPr>
    </w:p>
    <w:p w:rsidR="00292BF2" w:rsidRDefault="00292BF2" w:rsidP="00292BF2">
      <w:pPr>
        <w:pStyle w:val="Heading4"/>
      </w:pPr>
      <w:r>
        <w:t xml:space="preserve">Consultation </w:t>
      </w:r>
    </w:p>
    <w:p w:rsidR="00DC2F86" w:rsidRDefault="00DC2F86" w:rsidP="00292BF2">
      <w:pPr>
        <w:pStyle w:val="BodyText"/>
      </w:pPr>
      <w:r>
        <w:t xml:space="preserve">Prior to the </w:t>
      </w:r>
      <w:proofErr w:type="spellStart"/>
      <w:r>
        <w:t>BCB</w:t>
      </w:r>
      <w:proofErr w:type="spellEnd"/>
      <w:r>
        <w:t xml:space="preserve"> making a determination on whether to release requested data, the </w:t>
      </w:r>
      <w:proofErr w:type="spellStart"/>
      <w:r>
        <w:t>BSCCo</w:t>
      </w:r>
      <w:proofErr w:type="spellEnd"/>
      <w:r>
        <w:t xml:space="preserve"> shall issue a consultation to industry of no more than 15 Working Days (</w:t>
      </w:r>
      <w:proofErr w:type="spellStart"/>
      <w:r>
        <w:t>WD</w:t>
      </w:r>
      <w:proofErr w:type="spellEnd"/>
      <w:r>
        <w:t xml:space="preserve">). The consultation will follow a standard format and will enable industry to make </w:t>
      </w:r>
      <w:proofErr w:type="spellStart"/>
      <w:r>
        <w:t>BSCCo</w:t>
      </w:r>
      <w:proofErr w:type="spellEnd"/>
      <w:r>
        <w:t xml:space="preserve"> aware of anything that </w:t>
      </w:r>
      <w:proofErr w:type="spellStart"/>
      <w:r>
        <w:t>BSCCo</w:t>
      </w:r>
      <w:proofErr w:type="spellEnd"/>
      <w:r>
        <w:t xml:space="preserve"> may not be aware of and/or missed. The consultation shall include, but not be limited to:</w:t>
      </w:r>
    </w:p>
    <w:p w:rsidR="005E68CD" w:rsidRPr="00D376D2" w:rsidRDefault="005E68CD" w:rsidP="00D376D2">
      <w:pPr>
        <w:pStyle w:val="ListParagraph"/>
      </w:pPr>
      <w:r w:rsidRPr="00D376D2">
        <w:rPr>
          <w:b/>
        </w:rPr>
        <w:t xml:space="preserve">Initial triage and classification </w:t>
      </w:r>
      <w:r w:rsidRPr="00D376D2">
        <w:t xml:space="preserve">– </w:t>
      </w:r>
      <w:proofErr w:type="spellStart"/>
      <w:r w:rsidRPr="00D376D2">
        <w:t>BSCCo’s</w:t>
      </w:r>
      <w:proofErr w:type="spellEnd"/>
      <w:r w:rsidRPr="00D376D2">
        <w:t xml:space="preserve"> initial assessment of the requested data set</w:t>
      </w:r>
    </w:p>
    <w:p w:rsidR="005E68CD" w:rsidRPr="00D376D2" w:rsidRDefault="005E68CD" w:rsidP="00D376D2">
      <w:pPr>
        <w:pStyle w:val="ListParagraph"/>
      </w:pPr>
      <w:r w:rsidRPr="00D376D2">
        <w:rPr>
          <w:b/>
        </w:rPr>
        <w:t>Proposed mitigation</w:t>
      </w:r>
      <w:r w:rsidRPr="00D376D2">
        <w:t xml:space="preserve"> – how </w:t>
      </w:r>
      <w:proofErr w:type="spellStart"/>
      <w:r w:rsidRPr="00D376D2">
        <w:t>BSCCo</w:t>
      </w:r>
      <w:proofErr w:type="spellEnd"/>
      <w:r w:rsidRPr="00D376D2">
        <w:t xml:space="preserve"> proposes to mitigate the data to make it more open (if applicable) and what the subsequent triage and classification shall be</w:t>
      </w:r>
    </w:p>
    <w:p w:rsidR="00292BF2" w:rsidRPr="00D376D2" w:rsidRDefault="00292BF2" w:rsidP="00D376D2">
      <w:pPr>
        <w:pStyle w:val="ListParagraph"/>
      </w:pPr>
      <w:r w:rsidRPr="00D376D2">
        <w:rPr>
          <w:b/>
        </w:rPr>
        <w:t>Benefits</w:t>
      </w:r>
      <w:r w:rsidR="00DC2F86" w:rsidRPr="00D376D2">
        <w:t xml:space="preserve"> – what </w:t>
      </w:r>
      <w:r w:rsidR="007215C7" w:rsidRPr="00D376D2">
        <w:t>will be</w:t>
      </w:r>
      <w:r w:rsidR="00DC2F86" w:rsidRPr="00D376D2">
        <w:t xml:space="preserve"> the benefits to </w:t>
      </w:r>
      <w:r w:rsidR="007215C7" w:rsidRPr="00D376D2">
        <w:t xml:space="preserve">BSC Parties, wider </w:t>
      </w:r>
      <w:r w:rsidR="00DC2F86" w:rsidRPr="00D376D2">
        <w:t>industry</w:t>
      </w:r>
      <w:r w:rsidR="007215C7" w:rsidRPr="00D376D2">
        <w:t>,</w:t>
      </w:r>
      <w:r w:rsidR="00DC2F86" w:rsidRPr="00D376D2">
        <w:t xml:space="preserve"> and/or requester should the requested data be released</w:t>
      </w:r>
    </w:p>
    <w:p w:rsidR="007215C7" w:rsidRDefault="00292BF2" w:rsidP="00D376D2">
      <w:pPr>
        <w:pStyle w:val="ListParagraph"/>
      </w:pPr>
      <w:r w:rsidRPr="00D376D2">
        <w:rPr>
          <w:b/>
        </w:rPr>
        <w:t>Impacts</w:t>
      </w:r>
      <w:r w:rsidR="00DC2F86" w:rsidRPr="00D376D2">
        <w:t xml:space="preserve"> – </w:t>
      </w:r>
      <w:r w:rsidR="007215C7" w:rsidRPr="00D376D2">
        <w:t>what will be the impacts to BSC Parties, wider industry, and/or requester should the requested data be released</w:t>
      </w:r>
    </w:p>
    <w:p w:rsidR="00113265" w:rsidRDefault="00113265" w:rsidP="00D376D2">
      <w:pPr>
        <w:pStyle w:val="ListParagraph"/>
      </w:pPr>
      <w:r>
        <w:rPr>
          <w:b/>
        </w:rPr>
        <w:t xml:space="preserve">Duplication </w:t>
      </w:r>
      <w:r>
        <w:t xml:space="preserve">– whether </w:t>
      </w:r>
      <w:proofErr w:type="spellStart"/>
      <w:r>
        <w:t>BSCCo</w:t>
      </w:r>
      <w:proofErr w:type="spellEnd"/>
      <w:r>
        <w:t xml:space="preserve"> is aware of similar data sets produced by themselves or other organisations</w:t>
      </w:r>
    </w:p>
    <w:p w:rsidR="00113265" w:rsidRPr="00D376D2" w:rsidRDefault="00113265" w:rsidP="00D376D2">
      <w:pPr>
        <w:pStyle w:val="ListParagraph"/>
      </w:pPr>
      <w:r>
        <w:rPr>
          <w:b/>
        </w:rPr>
        <w:t xml:space="preserve">Coupling </w:t>
      </w:r>
      <w:r>
        <w:t xml:space="preserve">– whether the data set could be coupled with other data sets (published by </w:t>
      </w:r>
      <w:proofErr w:type="spellStart"/>
      <w:r>
        <w:t>BSCCo</w:t>
      </w:r>
      <w:proofErr w:type="spellEnd"/>
      <w:r>
        <w:t xml:space="preserve"> or others) for commercial, nefarious or other purposes</w:t>
      </w:r>
    </w:p>
    <w:p w:rsidR="00FE0011" w:rsidRPr="00FE0011" w:rsidRDefault="00FE0011" w:rsidP="00D376D2">
      <w:pPr>
        <w:pStyle w:val="ListParagraph"/>
      </w:pPr>
      <w:r w:rsidRPr="00FE0011">
        <w:rPr>
          <w:b/>
        </w:rPr>
        <w:t>Risk</w:t>
      </w:r>
      <w:r>
        <w:t xml:space="preserve"> – what (if any) will be the risk to Settlement, </w:t>
      </w:r>
      <w:proofErr w:type="spellStart"/>
      <w:r>
        <w:t>BSCCo</w:t>
      </w:r>
      <w:proofErr w:type="spellEnd"/>
      <w:r>
        <w:t xml:space="preserve"> and Industry members as applicable</w:t>
      </w:r>
    </w:p>
    <w:p w:rsidR="007215C7" w:rsidRPr="00D376D2" w:rsidRDefault="007215C7" w:rsidP="00D376D2">
      <w:pPr>
        <w:pStyle w:val="ListParagraph"/>
      </w:pPr>
      <w:r w:rsidRPr="00D376D2">
        <w:rPr>
          <w:b/>
        </w:rPr>
        <w:lastRenderedPageBreak/>
        <w:t>Costs</w:t>
      </w:r>
      <w:r w:rsidRPr="00D376D2">
        <w:t xml:space="preserve"> – </w:t>
      </w:r>
      <w:r w:rsidR="00DC2F86" w:rsidRPr="00D376D2">
        <w:t xml:space="preserve">What will be the </w:t>
      </w:r>
      <w:r w:rsidRPr="00D376D2">
        <w:t xml:space="preserve">cost for the </w:t>
      </w:r>
      <w:proofErr w:type="spellStart"/>
      <w:r w:rsidRPr="00D376D2">
        <w:t>BSCCo</w:t>
      </w:r>
      <w:proofErr w:type="spellEnd"/>
      <w:r w:rsidRPr="00D376D2">
        <w:t xml:space="preserve"> in terms of time and money to create the data set, apply mitigations, and prepare for </w:t>
      </w:r>
      <w:proofErr w:type="gramStart"/>
      <w:r w:rsidRPr="00D376D2">
        <w:t>publishing.</w:t>
      </w:r>
      <w:proofErr w:type="gramEnd"/>
      <w:r w:rsidRPr="00D376D2">
        <w:t xml:space="preserve"> This will include BSC agent costs too</w:t>
      </w:r>
      <w:r w:rsidR="00C007AC">
        <w:t>.</w:t>
      </w:r>
      <w:r w:rsidR="003455AF">
        <w:t xml:space="preserve"> As a rule of thumb, the threshold for approving publication will be £150,000 (see </w:t>
      </w:r>
      <w:proofErr w:type="spellStart"/>
      <w:r w:rsidR="003455AF">
        <w:t>BCB</w:t>
      </w:r>
      <w:proofErr w:type="spellEnd"/>
      <w:r w:rsidR="003455AF">
        <w:t xml:space="preserve"> role below)</w:t>
      </w:r>
    </w:p>
    <w:p w:rsidR="00B47AFE" w:rsidRDefault="00B47AFE" w:rsidP="00D376D2">
      <w:pPr>
        <w:pStyle w:val="ListParagraph"/>
      </w:pPr>
      <w:r w:rsidRPr="00B47AFE">
        <w:rPr>
          <w:b/>
        </w:rPr>
        <w:t>Periodicity</w:t>
      </w:r>
      <w:r>
        <w:t xml:space="preserve"> – whether the data set is proposed to be re-published at given intervals, or as a one-off</w:t>
      </w:r>
    </w:p>
    <w:p w:rsidR="00B47AFE" w:rsidRPr="00B47AFE" w:rsidRDefault="00B47AFE" w:rsidP="00D376D2">
      <w:pPr>
        <w:pStyle w:val="ListParagraph"/>
      </w:pPr>
      <w:r>
        <w:rPr>
          <w:b/>
        </w:rPr>
        <w:t xml:space="preserve">Review period </w:t>
      </w:r>
      <w:r>
        <w:t xml:space="preserve">– how often the </w:t>
      </w:r>
      <w:proofErr w:type="spellStart"/>
      <w:r>
        <w:t>BCB</w:t>
      </w:r>
      <w:proofErr w:type="spellEnd"/>
      <w:r>
        <w:t xml:space="preserve"> should review whether the data set remains extant or whether it will be published in perpetuity to be reviewed by exception</w:t>
      </w:r>
    </w:p>
    <w:p w:rsidR="00CA5D0A" w:rsidRPr="00D376D2" w:rsidRDefault="00CA5D0A" w:rsidP="00D376D2">
      <w:pPr>
        <w:pStyle w:val="ListParagraph"/>
      </w:pPr>
      <w:r w:rsidRPr="00D376D2">
        <w:rPr>
          <w:b/>
        </w:rPr>
        <w:t>Additional information</w:t>
      </w:r>
      <w:r w:rsidRPr="00D376D2">
        <w:t xml:space="preserve"> – anything else that the </w:t>
      </w:r>
      <w:proofErr w:type="spellStart"/>
      <w:r w:rsidRPr="00D376D2">
        <w:t>BSCCo</w:t>
      </w:r>
      <w:proofErr w:type="spellEnd"/>
      <w:r w:rsidRPr="00D376D2">
        <w:t xml:space="preserve"> feels pertinent to allow respondents to make an informed decision</w:t>
      </w:r>
    </w:p>
    <w:p w:rsidR="00292BF2" w:rsidRPr="00D376D2" w:rsidRDefault="007215C7" w:rsidP="00D376D2">
      <w:pPr>
        <w:pStyle w:val="ListParagraph"/>
      </w:pPr>
      <w:r w:rsidRPr="00D376D2">
        <w:rPr>
          <w:b/>
        </w:rPr>
        <w:t>Recommendation</w:t>
      </w:r>
      <w:r w:rsidRPr="00D376D2">
        <w:t xml:space="preserve"> – </w:t>
      </w:r>
      <w:proofErr w:type="spellStart"/>
      <w:r w:rsidRPr="00D376D2">
        <w:t>BSCCo’s</w:t>
      </w:r>
      <w:proofErr w:type="spellEnd"/>
      <w:r w:rsidRPr="00D376D2">
        <w:t xml:space="preserve"> initial recommendation</w:t>
      </w:r>
      <w:r w:rsidR="00292BF2" w:rsidRPr="00D376D2">
        <w:t xml:space="preserve"> to </w:t>
      </w:r>
      <w:proofErr w:type="spellStart"/>
      <w:r w:rsidR="00292BF2" w:rsidRPr="00D376D2">
        <w:t>BCB</w:t>
      </w:r>
      <w:proofErr w:type="spellEnd"/>
    </w:p>
    <w:p w:rsidR="00C007AC" w:rsidRDefault="00C007AC" w:rsidP="007215C7">
      <w:pPr>
        <w:pStyle w:val="BodyText"/>
      </w:pPr>
      <w:r>
        <w:t>Ofgem are developing a central data base of data available in the industry. This should be consulted in relation to duplication and coupling.</w:t>
      </w:r>
    </w:p>
    <w:p w:rsidR="00292BF2" w:rsidRDefault="007215C7" w:rsidP="007215C7">
      <w:pPr>
        <w:pStyle w:val="BodyText"/>
      </w:pPr>
      <w:r>
        <w:t>We are very much aware that industry is asked to responded to an ever growing amount of requests for information, consultations, meetings etc. to that end the consultation will be a ‘negative response’ consultation. That is, it will be assumed that there are no objections if a response is not received i.e. people should only respond if they wish to raise concern</w:t>
      </w:r>
      <w:r w:rsidR="005E68CD">
        <w:t>.</w:t>
      </w:r>
      <w:r w:rsidR="005F2E49">
        <w:t xml:space="preserve"> Where concerns are raised, they will be asked to suggest how to remedy these concerns so that the data can be published.</w:t>
      </w:r>
    </w:p>
    <w:p w:rsidR="005E68CD" w:rsidRDefault="005E68CD" w:rsidP="007215C7">
      <w:pPr>
        <w:pStyle w:val="BodyText"/>
      </w:pPr>
      <w:r w:rsidRPr="005E68CD">
        <w:rPr>
          <w:b/>
        </w:rPr>
        <w:t xml:space="preserve">Responses </w:t>
      </w:r>
      <w:r>
        <w:rPr>
          <w:b/>
        </w:rPr>
        <w:t>will be accepted</w:t>
      </w:r>
      <w:r w:rsidRPr="005E68CD">
        <w:rPr>
          <w:b/>
        </w:rPr>
        <w:t xml:space="preserve"> in any format</w:t>
      </w:r>
      <w:r>
        <w:t xml:space="preserve"> – while a template will be provided, a response as a free text e-mail, or other means of communication will be accepted.</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2F59F9" w:rsidTr="00F21014">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rsidR="002F59F9" w:rsidRPr="00AB176B" w:rsidRDefault="002F59F9" w:rsidP="00F21014">
            <w:pPr>
              <w:pStyle w:val="TableTitle"/>
              <w:keepNext/>
              <w:rPr>
                <w:b/>
              </w:rPr>
            </w:pPr>
            <w:r w:rsidRPr="00AB176B">
              <w:rPr>
                <w:b/>
                <w:color w:val="FFFFFF" w:themeColor="background1"/>
              </w:rPr>
              <w:t>Assessment Consultation Question</w:t>
            </w:r>
          </w:p>
        </w:tc>
      </w:tr>
      <w:tr w:rsidR="002F59F9" w:rsidTr="00F21014">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rsidR="002F59F9" w:rsidRPr="009B4F2E" w:rsidRDefault="002F59F9" w:rsidP="00F21014">
            <w:pPr>
              <w:pStyle w:val="TableColumnHeading"/>
              <w:keepNext/>
            </w:pPr>
            <w:r>
              <w:t>Do you agree with the consultation process described?</w:t>
            </w:r>
          </w:p>
          <w:p w:rsidR="002F59F9" w:rsidRPr="00A40F50" w:rsidRDefault="002F59F9" w:rsidP="002F59F9">
            <w:pPr>
              <w:pStyle w:val="TableColumnHeading"/>
              <w:keepNext/>
            </w:pPr>
            <w:r>
              <w:rPr>
                <w:i/>
              </w:rPr>
              <w:t>If not how do you think the consultation process should work?</w:t>
            </w:r>
          </w:p>
        </w:tc>
      </w:tr>
      <w:tr w:rsidR="002F59F9" w:rsidRPr="009B4F2E" w:rsidTr="00F21014">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rsidR="002F59F9" w:rsidRPr="009B4F2E" w:rsidRDefault="002F59F9" w:rsidP="00F21014">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rsidR="007215C7" w:rsidRPr="007215C7" w:rsidRDefault="007215C7" w:rsidP="007215C7">
      <w:pPr>
        <w:pStyle w:val="BodyText"/>
      </w:pPr>
    </w:p>
    <w:p w:rsidR="00292BF2" w:rsidRDefault="005E68CD" w:rsidP="00292BF2">
      <w:pPr>
        <w:pStyle w:val="Heading4"/>
      </w:pPr>
      <w:proofErr w:type="spellStart"/>
      <w:r>
        <w:t>BCB’s</w:t>
      </w:r>
      <w:proofErr w:type="spellEnd"/>
      <w:r w:rsidR="00292BF2">
        <w:t xml:space="preserve"> role</w:t>
      </w:r>
    </w:p>
    <w:p w:rsidR="00CA5D0A" w:rsidRDefault="00292BF2" w:rsidP="00292BF2">
      <w:pPr>
        <w:pStyle w:val="BodyText"/>
      </w:pPr>
      <w:r w:rsidRPr="005542C4">
        <w:t>T</w:t>
      </w:r>
      <w:r>
        <w:t xml:space="preserve">he </w:t>
      </w:r>
      <w:proofErr w:type="spellStart"/>
      <w:r w:rsidR="00CA5D0A">
        <w:t>B</w:t>
      </w:r>
      <w:r w:rsidR="005E68CD">
        <w:t>C</w:t>
      </w:r>
      <w:r w:rsidR="00CA5D0A">
        <w:t>B</w:t>
      </w:r>
      <w:proofErr w:type="spellEnd"/>
      <w:r>
        <w:t xml:space="preserve"> sh</w:t>
      </w:r>
      <w:r w:rsidR="005E68CD">
        <w:t>all</w:t>
      </w:r>
      <w:r>
        <w:t xml:space="preserve"> determine </w:t>
      </w:r>
      <w:r w:rsidR="00CA5D0A">
        <w:t xml:space="preserve">whether a requested data set shall be released and whether any mitigating action shall be applied. The </w:t>
      </w:r>
      <w:proofErr w:type="spellStart"/>
      <w:r w:rsidR="00CA5D0A">
        <w:t>BCB</w:t>
      </w:r>
      <w:proofErr w:type="spellEnd"/>
      <w:r w:rsidR="00CA5D0A">
        <w:t xml:space="preserve"> will be presented with </w:t>
      </w:r>
      <w:proofErr w:type="spellStart"/>
      <w:r w:rsidR="00CA5D0A">
        <w:t>BSCCo’s</w:t>
      </w:r>
      <w:proofErr w:type="spellEnd"/>
      <w:r w:rsidR="00CA5D0A">
        <w:t xml:space="preserve"> recommendation and consultation responses (if any) to assist with their determination.</w:t>
      </w:r>
      <w:r w:rsidR="001B1C39">
        <w:t xml:space="preserve"> </w:t>
      </w:r>
      <w:r w:rsidR="00A243C6">
        <w:t>When making its</w:t>
      </w:r>
      <w:r w:rsidR="001B1C39">
        <w:t xml:space="preserve"> </w:t>
      </w:r>
      <w:r w:rsidR="00A243C6">
        <w:t xml:space="preserve">determination the </w:t>
      </w:r>
      <w:proofErr w:type="spellStart"/>
      <w:r w:rsidR="001B1C39">
        <w:t>BCB</w:t>
      </w:r>
      <w:proofErr w:type="spellEnd"/>
      <w:r w:rsidR="001B1C39">
        <w:t xml:space="preserve"> shall consider each of the items listed in the bullet points above </w:t>
      </w:r>
      <w:r w:rsidR="00A243C6">
        <w:t>pertaining to the consultation.</w:t>
      </w:r>
    </w:p>
    <w:p w:rsidR="00A243C6" w:rsidRDefault="00A243C6" w:rsidP="00A243C6">
      <w:pPr>
        <w:pStyle w:val="BodyText"/>
      </w:pPr>
      <w:r>
        <w:t xml:space="preserve">The </w:t>
      </w:r>
      <w:proofErr w:type="spellStart"/>
      <w:r>
        <w:t>BCB’s</w:t>
      </w:r>
      <w:proofErr w:type="spellEnd"/>
      <w:r>
        <w:t xml:space="preserve"> terms of reference are published on the Elexon website – these will be updated to include </w:t>
      </w:r>
      <w:proofErr w:type="spellStart"/>
      <w:r>
        <w:t>it’s</w:t>
      </w:r>
      <w:proofErr w:type="spellEnd"/>
      <w:r>
        <w:t xml:space="preserve"> responsibilities regarding the release of BSC data and be based on the </w:t>
      </w:r>
      <w:proofErr w:type="spellStart"/>
      <w:r>
        <w:t>P398</w:t>
      </w:r>
      <w:proofErr w:type="spellEnd"/>
      <w:r>
        <w:t xml:space="preserve"> approved solution.</w:t>
      </w:r>
      <w:r w:rsidR="003455AF">
        <w:t xml:space="preserve"> The Terms of reference should also include the cost threshold at which decision should be deferred to the BSC Panel. This shall be the same as other BSC Committees when considering changes i.e. £150,000.</w:t>
      </w:r>
    </w:p>
    <w:p w:rsidR="00E820C3" w:rsidRDefault="00E820C3" w:rsidP="00A243C6">
      <w:pPr>
        <w:pStyle w:val="BodyText"/>
      </w:pPr>
      <w:r>
        <w:t xml:space="preserve">Any decision by the </w:t>
      </w:r>
      <w:proofErr w:type="spellStart"/>
      <w:r>
        <w:t>BCB</w:t>
      </w:r>
      <w:proofErr w:type="spellEnd"/>
      <w:r>
        <w:t xml:space="preserve"> in relation to release of data should be by majority and not unanimous. This will avoid a data set not being released due to the views of one person, </w:t>
      </w:r>
      <w:proofErr w:type="spellStart"/>
      <w:r>
        <w:t>thius</w:t>
      </w:r>
      <w:proofErr w:type="spellEnd"/>
      <w:r>
        <w:t xml:space="preserve"> negating the principle of data being easily accessible. However, where the </w:t>
      </w:r>
      <w:proofErr w:type="spellStart"/>
      <w:r>
        <w:t>BCB</w:t>
      </w:r>
      <w:proofErr w:type="spellEnd"/>
      <w:r>
        <w:t xml:space="preserve"> does not reach a majority, and approval to publish is not granted, actions to achieve approval shall be suggested and the request may return for consideration at a subsequent meeting. </w:t>
      </w:r>
    </w:p>
    <w:p w:rsidR="00A243C6" w:rsidRDefault="00A243C6" w:rsidP="00CA5D0A">
      <w:pPr>
        <w:pStyle w:val="Heading5"/>
      </w:pPr>
    </w:p>
    <w:p w:rsidR="00B85687" w:rsidRDefault="00B85687" w:rsidP="00B85687">
      <w:pPr>
        <w:pStyle w:val="Heading4"/>
      </w:pPr>
      <w:r>
        <w:t>Security Concerns</w:t>
      </w:r>
    </w:p>
    <w:p w:rsidR="006C1ADF" w:rsidRDefault="00B85687" w:rsidP="00B85687">
      <w:pPr>
        <w:pStyle w:val="BodyText"/>
      </w:pPr>
      <w:r>
        <w:t xml:space="preserve">Where there is a belief that releasing certain data, or even acknowledgement of the existence of that data, could cause security concerns, </w:t>
      </w:r>
      <w:proofErr w:type="spellStart"/>
      <w:r>
        <w:t>BSCCo</w:t>
      </w:r>
      <w:proofErr w:type="spellEnd"/>
      <w:r>
        <w:t xml:space="preserve"> and/or the </w:t>
      </w:r>
      <w:proofErr w:type="spellStart"/>
      <w:r>
        <w:t>BCB</w:t>
      </w:r>
      <w:proofErr w:type="spellEnd"/>
      <w:r>
        <w:t xml:space="preserve"> should not hesitate to refuse the request outright. </w:t>
      </w:r>
      <w:r w:rsidR="006C1ADF" w:rsidRPr="006C1ADF">
        <w:t>In the unlikely event of this happening, Ofgem and/or the National Cyber Security Centre (via Ofgem or direct) should be consulted for advice.</w:t>
      </w:r>
    </w:p>
    <w:p w:rsidR="00B85687" w:rsidRPr="00B85687" w:rsidRDefault="00B85687" w:rsidP="00B85687">
      <w:pPr>
        <w:pStyle w:val="BodyText"/>
      </w:pPr>
      <w:r>
        <w:t>It is not envisaged that there is any reason for this to arise at this time</w:t>
      </w:r>
      <w:r w:rsidR="006C1ADF">
        <w:t xml:space="preserve">, however, in the interests of future-proofing it should be included in the </w:t>
      </w:r>
      <w:proofErr w:type="spellStart"/>
      <w:r w:rsidR="006C1ADF">
        <w:t>Cat3</w:t>
      </w:r>
      <w:proofErr w:type="spellEnd"/>
      <w:r w:rsidR="006C1ADF">
        <w:t xml:space="preserve"> documents that will be published as part of the </w:t>
      </w:r>
      <w:proofErr w:type="spellStart"/>
      <w:r w:rsidR="006C1ADF">
        <w:t>P398</w:t>
      </w:r>
      <w:proofErr w:type="spellEnd"/>
      <w:r w:rsidR="006C1ADF">
        <w:t xml:space="preserve"> implementation.</w:t>
      </w:r>
    </w:p>
    <w:p w:rsidR="00DD35AA" w:rsidRDefault="00DD35AA" w:rsidP="006564BB">
      <w:pPr>
        <w:pStyle w:val="Heading4"/>
      </w:pPr>
    </w:p>
    <w:p w:rsidR="00CA5D0A" w:rsidRDefault="00A243C6" w:rsidP="006564BB">
      <w:pPr>
        <w:pStyle w:val="Heading4"/>
      </w:pPr>
      <w:proofErr w:type="spellStart"/>
      <w:r>
        <w:t>BCB</w:t>
      </w:r>
      <w:proofErr w:type="spellEnd"/>
      <w:r>
        <w:t xml:space="preserve"> directed</w:t>
      </w:r>
      <w:r w:rsidR="00CA5D0A">
        <w:t xml:space="preserve"> data release</w:t>
      </w:r>
    </w:p>
    <w:p w:rsidR="00CA5D0A" w:rsidRDefault="00CA5D0A" w:rsidP="00292BF2">
      <w:pPr>
        <w:pStyle w:val="BodyText"/>
      </w:pPr>
      <w:r>
        <w:t xml:space="preserve">In addition to determining whether requests for data shall be granted, the </w:t>
      </w:r>
      <w:proofErr w:type="spellStart"/>
      <w:r>
        <w:t>BCB</w:t>
      </w:r>
      <w:proofErr w:type="spellEnd"/>
      <w:r>
        <w:t xml:space="preserve"> shall also direct </w:t>
      </w:r>
      <w:proofErr w:type="spellStart"/>
      <w:r>
        <w:t>BSCCo</w:t>
      </w:r>
      <w:proofErr w:type="spellEnd"/>
      <w:r>
        <w:t xml:space="preserve"> to prepare data sets for release. </w:t>
      </w:r>
      <w:r w:rsidR="00E63EBC">
        <w:t>Reasons for making such a direction may include, but not be limited to:</w:t>
      </w:r>
    </w:p>
    <w:p w:rsidR="00E63EBC" w:rsidRPr="00D376D2" w:rsidRDefault="00E63EBC" w:rsidP="00D376D2">
      <w:pPr>
        <w:pStyle w:val="ListParagraph"/>
      </w:pPr>
      <w:r w:rsidRPr="00D376D2">
        <w:t>Carrying out of direction from the BSC Panel</w:t>
      </w:r>
    </w:p>
    <w:p w:rsidR="00B77755" w:rsidRPr="00D376D2" w:rsidRDefault="00B77755" w:rsidP="00D376D2">
      <w:pPr>
        <w:pStyle w:val="ListParagraph"/>
      </w:pPr>
      <w:r w:rsidRPr="00D376D2">
        <w:t>Following request from another BSC Committee</w:t>
      </w:r>
    </w:p>
    <w:p w:rsidR="00E63EBC" w:rsidRPr="00D376D2" w:rsidRDefault="00E63EBC" w:rsidP="00D376D2">
      <w:pPr>
        <w:pStyle w:val="ListParagraph"/>
      </w:pPr>
      <w:r w:rsidRPr="00D376D2">
        <w:t xml:space="preserve">Following a request from </w:t>
      </w:r>
      <w:proofErr w:type="spellStart"/>
      <w:r w:rsidRPr="00D376D2">
        <w:t>BSCCo</w:t>
      </w:r>
      <w:proofErr w:type="spellEnd"/>
    </w:p>
    <w:p w:rsidR="00B77755" w:rsidRPr="00D376D2" w:rsidRDefault="00B77755" w:rsidP="00D376D2">
      <w:pPr>
        <w:pStyle w:val="ListParagraph"/>
      </w:pPr>
      <w:r w:rsidRPr="00D376D2">
        <w:t>At their own discretion if they feel it will better facilitate the BSC</w:t>
      </w:r>
    </w:p>
    <w:p w:rsidR="00B77755" w:rsidRDefault="00B77755" w:rsidP="00B77755">
      <w:pPr>
        <w:pStyle w:val="Heading5"/>
      </w:pPr>
    </w:p>
    <w:p w:rsidR="00B77755" w:rsidRDefault="00B77755" w:rsidP="006564BB">
      <w:pPr>
        <w:pStyle w:val="Heading4"/>
      </w:pPr>
      <w:r>
        <w:t>Appeals process</w:t>
      </w:r>
    </w:p>
    <w:p w:rsidR="00B77755" w:rsidRDefault="00B77755" w:rsidP="00292BF2">
      <w:pPr>
        <w:pStyle w:val="BodyText"/>
      </w:pPr>
      <w:r>
        <w:t xml:space="preserve">Any determination by the </w:t>
      </w:r>
      <w:proofErr w:type="spellStart"/>
      <w:r>
        <w:t>BCB</w:t>
      </w:r>
      <w:proofErr w:type="spellEnd"/>
      <w:r>
        <w:t xml:space="preserve"> in relation to a data request determination (regardless of the determination) shall be subject to appeal. Any BSC Party or non-BSC Party may appeal. The appeals window will reflect the Modification Appeal window of 15 WD. This means that the earliest any data set may be published is 16 </w:t>
      </w:r>
      <w:proofErr w:type="spellStart"/>
      <w:r>
        <w:t>WD</w:t>
      </w:r>
      <w:proofErr w:type="spellEnd"/>
      <w:r>
        <w:t xml:space="preserve"> after the </w:t>
      </w:r>
      <w:proofErr w:type="spellStart"/>
      <w:r>
        <w:t>BCB’s</w:t>
      </w:r>
      <w:proofErr w:type="spellEnd"/>
      <w:r>
        <w:t xml:space="preserve"> determination.</w:t>
      </w:r>
    </w:p>
    <w:p w:rsidR="008606DF" w:rsidRDefault="00A243C6" w:rsidP="00292BF2">
      <w:pPr>
        <w:pStyle w:val="BodyText"/>
      </w:pPr>
      <w:r>
        <w:t xml:space="preserve">An appeal may be lodged </w:t>
      </w:r>
      <w:r w:rsidR="008606DF">
        <w:t>by anybody communicating</w:t>
      </w:r>
      <w:r>
        <w:t xml:space="preserve"> with </w:t>
      </w:r>
      <w:proofErr w:type="spellStart"/>
      <w:r>
        <w:t>BSCCo</w:t>
      </w:r>
      <w:proofErr w:type="spellEnd"/>
      <w:r>
        <w:t xml:space="preserve"> that they wish to appeal and </w:t>
      </w:r>
      <w:r w:rsidR="008606DF">
        <w:t xml:space="preserve">in doing so provide a reason for their appeal. Following the receipt of an appeal, the data set shall not be published until the </w:t>
      </w:r>
      <w:proofErr w:type="spellStart"/>
      <w:r w:rsidR="008606DF">
        <w:t>BCB</w:t>
      </w:r>
      <w:proofErr w:type="spellEnd"/>
      <w:r w:rsidR="008606DF">
        <w:t xml:space="preserve"> has considered the appeal. The </w:t>
      </w:r>
      <w:proofErr w:type="spellStart"/>
      <w:r w:rsidR="008606DF">
        <w:t>BCB</w:t>
      </w:r>
      <w:proofErr w:type="spellEnd"/>
      <w:r w:rsidR="008606DF">
        <w:t xml:space="preserve"> shall consider the appeal at their first meeting following the appeal being submitted, unless there are reasonable circumstances to delay such review (this shall be agreed between the appellant and the </w:t>
      </w:r>
      <w:proofErr w:type="spellStart"/>
      <w:r w:rsidR="008606DF">
        <w:t>BCB</w:t>
      </w:r>
      <w:proofErr w:type="spellEnd"/>
      <w:r w:rsidR="008606DF">
        <w:t xml:space="preserve"> Secretary</w:t>
      </w:r>
      <w:r w:rsidR="005A45BA">
        <w:t xml:space="preserve"> – or suitable deputy</w:t>
      </w:r>
      <w:r w:rsidR="008606DF">
        <w:t>)</w:t>
      </w:r>
      <w:r w:rsidR="005A45BA">
        <w:t>.</w:t>
      </w:r>
    </w:p>
    <w:p w:rsidR="005A45BA" w:rsidRDefault="005A45BA" w:rsidP="00292BF2">
      <w:pPr>
        <w:pStyle w:val="BodyText"/>
      </w:pPr>
      <w:proofErr w:type="spellStart"/>
      <w:r>
        <w:t>BSCCo</w:t>
      </w:r>
      <w:proofErr w:type="spellEnd"/>
      <w:r>
        <w:t xml:space="preserve"> shall publish on the Elexon website a notice that an appeal has been lodged, which will include the details of the appeal and reason for appeal. The notice of appeal will include the next steps, including the date of the </w:t>
      </w:r>
      <w:proofErr w:type="spellStart"/>
      <w:r>
        <w:t>BCB</w:t>
      </w:r>
      <w:proofErr w:type="spellEnd"/>
      <w:r>
        <w:t xml:space="preserve"> meeting to consider the appeal.</w:t>
      </w:r>
    </w:p>
    <w:p w:rsidR="005A45BA" w:rsidRDefault="005A45BA" w:rsidP="00292BF2">
      <w:pPr>
        <w:pStyle w:val="BodyText"/>
      </w:pPr>
      <w:r>
        <w:t xml:space="preserve">The appellant shall attend the </w:t>
      </w:r>
      <w:proofErr w:type="spellStart"/>
      <w:r>
        <w:t>BCB</w:t>
      </w:r>
      <w:proofErr w:type="spellEnd"/>
      <w:r>
        <w:t xml:space="preserve"> meeting at which their appeal is considered, and the </w:t>
      </w:r>
      <w:proofErr w:type="spellStart"/>
      <w:r>
        <w:t>BCB</w:t>
      </w:r>
      <w:proofErr w:type="spellEnd"/>
      <w:r>
        <w:t xml:space="preserve"> may invite them to attend</w:t>
      </w:r>
      <w:r w:rsidR="00634E45">
        <w:t xml:space="preserve"> (they may oblige anyone subject to compliance with the BSC to attend if they feel appropriate). </w:t>
      </w:r>
    </w:p>
    <w:p w:rsidR="00634E45" w:rsidRDefault="00634E45" w:rsidP="00292BF2">
      <w:pPr>
        <w:pStyle w:val="BodyText"/>
      </w:pPr>
      <w:r>
        <w:t xml:space="preserve">Should the appellant disagree with the </w:t>
      </w:r>
      <w:proofErr w:type="spellStart"/>
      <w:r>
        <w:t>BCB’s</w:t>
      </w:r>
      <w:proofErr w:type="spellEnd"/>
      <w:r>
        <w:t xml:space="preserve"> appeal decision, they may refer their appeal to the BSC Panel within </w:t>
      </w:r>
      <w:proofErr w:type="spellStart"/>
      <w:r>
        <w:t>3WD</w:t>
      </w:r>
      <w:proofErr w:type="spellEnd"/>
      <w:r>
        <w:t xml:space="preserve">. As such, the data set in question will not be published until </w:t>
      </w:r>
      <w:proofErr w:type="spellStart"/>
      <w:r>
        <w:t>WD4</w:t>
      </w:r>
      <w:proofErr w:type="spellEnd"/>
      <w:r>
        <w:t xml:space="preserve">. </w:t>
      </w:r>
    </w:p>
    <w:p w:rsidR="00634E45" w:rsidRDefault="00634E45" w:rsidP="00292BF2">
      <w:pPr>
        <w:pStyle w:val="BodyText"/>
      </w:pPr>
      <w:r>
        <w:lastRenderedPageBreak/>
        <w:t xml:space="preserve">The BSC Panel shall consider the appeal at their first meeting following referral. They shall make their determination on whether to publish </w:t>
      </w:r>
      <w:r w:rsidR="006564BB">
        <w:t xml:space="preserve">based on the same criteria as the </w:t>
      </w:r>
      <w:proofErr w:type="spellStart"/>
      <w:r w:rsidR="006564BB">
        <w:t>BCB</w:t>
      </w:r>
      <w:proofErr w:type="spellEnd"/>
      <w:r w:rsidR="006564BB">
        <w:t xml:space="preserve">. The BSC Panel’s determination shall be final and, if the BSC Panel approves publication, such publication shall occur within </w:t>
      </w:r>
      <w:proofErr w:type="spellStart"/>
      <w:r w:rsidR="006564BB">
        <w:t>3WD</w:t>
      </w:r>
      <w:proofErr w:type="spellEnd"/>
      <w:r w:rsidR="006564BB">
        <w:t>.</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2F59F9" w:rsidTr="00F21014">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rsidR="002F59F9" w:rsidRPr="00AB176B" w:rsidRDefault="002F59F9" w:rsidP="00F21014">
            <w:pPr>
              <w:pStyle w:val="TableTitle"/>
              <w:keepNext/>
              <w:rPr>
                <w:b/>
              </w:rPr>
            </w:pPr>
            <w:r w:rsidRPr="00AB176B">
              <w:rPr>
                <w:b/>
                <w:color w:val="FFFFFF" w:themeColor="background1"/>
              </w:rPr>
              <w:t>Assessment Consultation Question</w:t>
            </w:r>
          </w:p>
        </w:tc>
      </w:tr>
      <w:tr w:rsidR="002F59F9" w:rsidTr="00F21014">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rsidR="002F59F9" w:rsidRPr="009B4F2E" w:rsidRDefault="002F59F9" w:rsidP="00F21014">
            <w:pPr>
              <w:pStyle w:val="TableColumnHeading"/>
              <w:keepNext/>
            </w:pPr>
            <w:r>
              <w:t>Do you agree with the appeal process</w:t>
            </w:r>
          </w:p>
          <w:p w:rsidR="002F59F9" w:rsidRPr="00A40F50" w:rsidRDefault="002F59F9" w:rsidP="00F21014">
            <w:pPr>
              <w:pStyle w:val="TableColumnHeading"/>
              <w:keepNext/>
            </w:pPr>
            <w:r>
              <w:rPr>
                <w:i/>
              </w:rPr>
              <w:t>If not, please provide your reasoning</w:t>
            </w:r>
          </w:p>
        </w:tc>
      </w:tr>
      <w:tr w:rsidR="002F59F9" w:rsidRPr="009B4F2E" w:rsidTr="00F21014">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rsidR="002F59F9" w:rsidRPr="009B4F2E" w:rsidRDefault="002F59F9" w:rsidP="00F21014">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rsidR="00B77755" w:rsidRDefault="00B77755" w:rsidP="00292BF2">
      <w:pPr>
        <w:pStyle w:val="BodyText"/>
      </w:pPr>
    </w:p>
    <w:p w:rsidR="001B1C39" w:rsidRDefault="001B1C39" w:rsidP="006564BB">
      <w:pPr>
        <w:pStyle w:val="Heading4"/>
      </w:pPr>
      <w:r>
        <w:t>Review of data sets</w:t>
      </w:r>
    </w:p>
    <w:p w:rsidR="00292BF2" w:rsidRDefault="00292BF2" w:rsidP="00292BF2">
      <w:pPr>
        <w:pStyle w:val="BodyText"/>
      </w:pPr>
      <w:r>
        <w:t xml:space="preserve">The </w:t>
      </w:r>
      <w:proofErr w:type="spellStart"/>
      <w:r w:rsidR="001B1C39">
        <w:t>BCB</w:t>
      </w:r>
      <w:proofErr w:type="spellEnd"/>
      <w:r>
        <w:t xml:space="preserve"> </w:t>
      </w:r>
      <w:r w:rsidR="001B1C39">
        <w:t>will</w:t>
      </w:r>
      <w:r>
        <w:t xml:space="preserve"> be able to review </w:t>
      </w:r>
      <w:r w:rsidR="001B1C39">
        <w:t xml:space="preserve">and amend </w:t>
      </w:r>
      <w:r>
        <w:t xml:space="preserve">data classifications and </w:t>
      </w:r>
      <w:r w:rsidR="001B1C39">
        <w:t>mitigations</w:t>
      </w:r>
      <w:r>
        <w:t>. This should occur as required and/or at the Panel</w:t>
      </w:r>
      <w:r w:rsidR="001B1C39">
        <w:t xml:space="preserve"> or </w:t>
      </w:r>
      <w:proofErr w:type="spellStart"/>
      <w:r w:rsidR="001B1C39">
        <w:t>BCB’s</w:t>
      </w:r>
      <w:proofErr w:type="spellEnd"/>
      <w:r>
        <w:t xml:space="preserve"> discretion.</w:t>
      </w:r>
      <w:r w:rsidR="001B1C39">
        <w:t xml:space="preserve"> It could be instigated as the result of condition of publishing or if requested by a connected person or group e.g. </w:t>
      </w:r>
      <w:proofErr w:type="spellStart"/>
      <w:r w:rsidR="001B1C39">
        <w:t>BSCCo</w:t>
      </w:r>
      <w:proofErr w:type="spellEnd"/>
      <w:r w:rsidR="001B1C39">
        <w:t>, a BSC Party or the BSC Panel.</w:t>
      </w:r>
    </w:p>
    <w:p w:rsidR="00292BF2" w:rsidRDefault="00292BF2" w:rsidP="003661ED">
      <w:pPr>
        <w:pStyle w:val="Heading4"/>
      </w:pPr>
    </w:p>
    <w:p w:rsidR="00292BF2" w:rsidRDefault="00292BF2" w:rsidP="003661ED">
      <w:pPr>
        <w:pStyle w:val="Heading4"/>
      </w:pPr>
      <w:r>
        <w:t xml:space="preserve">Publishing </w:t>
      </w:r>
      <w:r w:rsidR="003A07A9">
        <w:t xml:space="preserve">and rescinding </w:t>
      </w:r>
      <w:r>
        <w:t>of data</w:t>
      </w:r>
    </w:p>
    <w:p w:rsidR="00A243C6" w:rsidRDefault="00A243C6" w:rsidP="00292BF2">
      <w:pPr>
        <w:pStyle w:val="BodyText"/>
      </w:pPr>
      <w:r>
        <w:t xml:space="preserve">Following the </w:t>
      </w:r>
      <w:proofErr w:type="spellStart"/>
      <w:r>
        <w:t>BCB’s</w:t>
      </w:r>
      <w:proofErr w:type="spellEnd"/>
      <w:r>
        <w:t xml:space="preserve"> determination that a requested data set may be published, </w:t>
      </w:r>
      <w:proofErr w:type="spellStart"/>
      <w:r>
        <w:t>BSCCo</w:t>
      </w:r>
      <w:proofErr w:type="spellEnd"/>
      <w:r>
        <w:t xml:space="preserve"> will prepare the data set and apply the mitigations directed by the </w:t>
      </w:r>
      <w:proofErr w:type="spellStart"/>
      <w:r>
        <w:t>BCB</w:t>
      </w:r>
      <w:proofErr w:type="spellEnd"/>
      <w:r>
        <w:t xml:space="preserve"> as part of it</w:t>
      </w:r>
      <w:r w:rsidR="003A07A9">
        <w:t>s</w:t>
      </w:r>
      <w:r>
        <w:t xml:space="preserve"> determination.</w:t>
      </w:r>
      <w:r w:rsidR="00C007AC">
        <w:t xml:space="preserve"> Data sets shall be named in such a way that their content, origin and purpose is readily apparent; meta data shall amplify this as well as making the data set as discoverable as possible on internet search engines.</w:t>
      </w:r>
    </w:p>
    <w:p w:rsidR="00292BF2" w:rsidRDefault="00A243C6" w:rsidP="00292BF2">
      <w:pPr>
        <w:pStyle w:val="BodyText"/>
      </w:pPr>
      <w:r>
        <w:t xml:space="preserve">Within one </w:t>
      </w:r>
      <w:proofErr w:type="spellStart"/>
      <w:r>
        <w:t>WD</w:t>
      </w:r>
      <w:proofErr w:type="spellEnd"/>
      <w:r>
        <w:t xml:space="preserve"> of the </w:t>
      </w:r>
      <w:proofErr w:type="spellStart"/>
      <w:r>
        <w:t>BCB’s</w:t>
      </w:r>
      <w:proofErr w:type="spellEnd"/>
      <w:r>
        <w:t xml:space="preserve"> determination, </w:t>
      </w:r>
      <w:proofErr w:type="spellStart"/>
      <w:r>
        <w:t>BSCCo</w:t>
      </w:r>
      <w:proofErr w:type="spellEnd"/>
      <w:r>
        <w:t xml:space="preserve"> shall publish a notification of the determination and that the appeals window is open. This shall include information on how to appeal (</w:t>
      </w:r>
      <w:r w:rsidR="003A07A9">
        <w:t xml:space="preserve">see above) and when the appeals window will close – this notification shall be based on the notification made by </w:t>
      </w:r>
      <w:proofErr w:type="spellStart"/>
      <w:r w:rsidR="003A07A9">
        <w:t>BSCCo</w:t>
      </w:r>
      <w:proofErr w:type="spellEnd"/>
      <w:r w:rsidR="003A07A9">
        <w:t xml:space="preserve"> in relation to Self-Governance Modifications.</w:t>
      </w:r>
    </w:p>
    <w:p w:rsidR="001B1C39" w:rsidRDefault="003A07A9" w:rsidP="00292BF2">
      <w:pPr>
        <w:pStyle w:val="BodyText"/>
      </w:pPr>
      <w:r>
        <w:t>A</w:t>
      </w:r>
      <w:r w:rsidR="001B1C39">
        <w:t xml:space="preserve">t </w:t>
      </w:r>
      <w:r>
        <w:t xml:space="preserve">the </w:t>
      </w:r>
      <w:r w:rsidR="001B1C39">
        <w:t>end of appeal window</w:t>
      </w:r>
      <w:r>
        <w:t xml:space="preserve"> (i.e. </w:t>
      </w:r>
      <w:proofErr w:type="spellStart"/>
      <w:r>
        <w:t>16WD</w:t>
      </w:r>
      <w:proofErr w:type="spellEnd"/>
      <w:r>
        <w:t xml:space="preserve"> after the </w:t>
      </w:r>
      <w:proofErr w:type="spellStart"/>
      <w:r>
        <w:t>BCB’s</w:t>
      </w:r>
      <w:proofErr w:type="spellEnd"/>
      <w:r>
        <w:t xml:space="preserve"> approval), </w:t>
      </w:r>
      <w:proofErr w:type="spellStart"/>
      <w:r>
        <w:t>BSCCo</w:t>
      </w:r>
      <w:proofErr w:type="spellEnd"/>
      <w:r>
        <w:t xml:space="preserve"> shall publish a notification that the appeals window is closed and that the data set has been published. Again, this shall be based on the Self-Governance Modification window at the end of the Self-Governance appeal window.</w:t>
      </w:r>
    </w:p>
    <w:p w:rsidR="003A07A9" w:rsidRDefault="003A07A9" w:rsidP="003A07A9">
      <w:pPr>
        <w:pStyle w:val="BodyText"/>
      </w:pPr>
      <w:r>
        <w:t xml:space="preserve">Where it is brought to the attention of the </w:t>
      </w:r>
      <w:proofErr w:type="spellStart"/>
      <w:r>
        <w:t>BCB</w:t>
      </w:r>
      <w:proofErr w:type="spellEnd"/>
      <w:r>
        <w:t xml:space="preserve"> that a data set’s publication should be discontinued, a determination shall be made at the next </w:t>
      </w:r>
      <w:proofErr w:type="spellStart"/>
      <w:r>
        <w:t>BCB</w:t>
      </w:r>
      <w:proofErr w:type="spellEnd"/>
      <w:r>
        <w:t xml:space="preserve"> meeting. However, should </w:t>
      </w:r>
      <w:proofErr w:type="spellStart"/>
      <w:r>
        <w:t>BSCCo</w:t>
      </w:r>
      <w:proofErr w:type="spellEnd"/>
      <w:r>
        <w:t xml:space="preserve"> consider that publication should desist before then, they shall carry out the required actions and report such to the </w:t>
      </w:r>
      <w:proofErr w:type="spellStart"/>
      <w:r>
        <w:t>BCB</w:t>
      </w:r>
      <w:proofErr w:type="spellEnd"/>
      <w:r>
        <w:t xml:space="preserve"> at its next </w:t>
      </w:r>
      <w:proofErr w:type="gramStart"/>
      <w:r>
        <w:t>meeting.</w:t>
      </w:r>
      <w:proofErr w:type="gramEnd"/>
      <w:r>
        <w:t xml:space="preserve"> The </w:t>
      </w:r>
      <w:proofErr w:type="spellStart"/>
      <w:r>
        <w:t>BCB</w:t>
      </w:r>
      <w:proofErr w:type="spellEnd"/>
      <w:r>
        <w:t xml:space="preserve"> shall then either affirm </w:t>
      </w:r>
      <w:proofErr w:type="spellStart"/>
      <w:r>
        <w:t>BSCCo’s</w:t>
      </w:r>
      <w:proofErr w:type="spellEnd"/>
      <w:r>
        <w:t xml:space="preserve"> actions or give direction otherwise to either re-publish in entirety or carry out mitigating actions prior to re-publishing.</w:t>
      </w:r>
    </w:p>
    <w:p w:rsidR="00292BF2" w:rsidRPr="00292BF2" w:rsidRDefault="00292BF2" w:rsidP="00292BF2">
      <w:pPr>
        <w:pStyle w:val="BodyText"/>
      </w:pPr>
    </w:p>
    <w:p w:rsidR="00A91FD2" w:rsidRDefault="003661ED" w:rsidP="003661ED">
      <w:pPr>
        <w:pStyle w:val="Heading4"/>
      </w:pPr>
      <w:r>
        <w:t>Openness and transparency</w:t>
      </w:r>
    </w:p>
    <w:p w:rsidR="003661ED" w:rsidRDefault="003661ED" w:rsidP="003661ED">
      <w:pPr>
        <w:pStyle w:val="BodyText"/>
      </w:pPr>
      <w:r>
        <w:t>Elexon will publish a Category three (</w:t>
      </w:r>
      <w:proofErr w:type="spellStart"/>
      <w:r>
        <w:t>Cat3</w:t>
      </w:r>
      <w:proofErr w:type="spellEnd"/>
      <w:r>
        <w:t>) controlled document on its website that will detail this solution and how Elexon will triage, categorise and mitigate data requests.</w:t>
      </w:r>
    </w:p>
    <w:p w:rsidR="00543128" w:rsidRDefault="00543128" w:rsidP="003661ED">
      <w:pPr>
        <w:pStyle w:val="BodyText"/>
      </w:pPr>
      <w:r>
        <w:t xml:space="preserve">All requests for data will be published, </w:t>
      </w:r>
      <w:r w:rsidR="00D47FBE">
        <w:t>however</w:t>
      </w:r>
      <w:r>
        <w:t xml:space="preserve"> the </w:t>
      </w:r>
      <w:r w:rsidR="003A07A9">
        <w:t>requester’s</w:t>
      </w:r>
      <w:r>
        <w:t xml:space="preserve"> details and reasons may be subject to triage, classification and mitigation. This is because a company may not wish for their peers to know they are requesting data and/or why they are requesting data as it may be </w:t>
      </w:r>
      <w:r w:rsidR="00D47FBE">
        <w:t>indicative</w:t>
      </w:r>
      <w:r>
        <w:t xml:space="preserve"> of wider commercial activity. Triaging etc. may be requested by the requester, or may be suggested by Elexon.</w:t>
      </w:r>
    </w:p>
    <w:p w:rsidR="005E68CD" w:rsidRDefault="005E68CD" w:rsidP="003661ED">
      <w:pPr>
        <w:pStyle w:val="BodyText"/>
      </w:pPr>
      <w:r>
        <w:lastRenderedPageBreak/>
        <w:t>All consultation responses will be published, but triage etc. will be applied at the request of the respondent.</w:t>
      </w:r>
    </w:p>
    <w:p w:rsidR="00D47FBE" w:rsidRDefault="00D47FBE" w:rsidP="003661ED">
      <w:pPr>
        <w:pStyle w:val="BodyText"/>
      </w:pPr>
      <w:r>
        <w:t xml:space="preserve">Determinations </w:t>
      </w:r>
      <w:r w:rsidR="00292BF2">
        <w:t xml:space="preserve">(regardless of outcome) </w:t>
      </w:r>
      <w:r>
        <w:t xml:space="preserve">will be published on the BSC website, including the reason for the </w:t>
      </w:r>
      <w:proofErr w:type="spellStart"/>
      <w:r>
        <w:t>BCB’s</w:t>
      </w:r>
      <w:proofErr w:type="spellEnd"/>
      <w:r>
        <w:t xml:space="preserve"> determination. Again, Triaging etc. will be applied to this notification if deemed applicable based on the data requester’s wishes and/or </w:t>
      </w:r>
      <w:proofErr w:type="spellStart"/>
      <w:r>
        <w:t>BCB’s</w:t>
      </w:r>
      <w:proofErr w:type="spellEnd"/>
      <w:r>
        <w:t xml:space="preserve"> determination.</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2F59F9" w:rsidTr="00F21014">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rsidR="002F59F9" w:rsidRPr="00AB176B" w:rsidRDefault="002F59F9" w:rsidP="00F21014">
            <w:pPr>
              <w:pStyle w:val="TableTitle"/>
              <w:keepNext/>
              <w:rPr>
                <w:b/>
              </w:rPr>
            </w:pPr>
            <w:r w:rsidRPr="00AB176B">
              <w:rPr>
                <w:b/>
                <w:color w:val="FFFFFF" w:themeColor="background1"/>
              </w:rPr>
              <w:t>Assessment Consultation Question</w:t>
            </w:r>
          </w:p>
        </w:tc>
      </w:tr>
      <w:tr w:rsidR="002F59F9" w:rsidTr="00F21014">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rsidR="002F59F9" w:rsidRPr="009B4F2E" w:rsidRDefault="002F59F9" w:rsidP="00F21014">
            <w:pPr>
              <w:pStyle w:val="TableColumnHeading"/>
              <w:keepNext/>
            </w:pPr>
            <w:r>
              <w:t>Do you agree that the publications described above will achieve full transparency?</w:t>
            </w:r>
          </w:p>
          <w:p w:rsidR="002F59F9" w:rsidRPr="00A40F50" w:rsidRDefault="002F59F9" w:rsidP="00F21014">
            <w:pPr>
              <w:pStyle w:val="TableColumnHeading"/>
              <w:keepNext/>
            </w:pPr>
            <w:r>
              <w:rPr>
                <w:i/>
              </w:rPr>
              <w:t>If not, please provide your reasoning</w:t>
            </w:r>
          </w:p>
        </w:tc>
      </w:tr>
      <w:tr w:rsidR="002F59F9" w:rsidRPr="009B4F2E" w:rsidTr="00F21014">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rsidR="002F59F9" w:rsidRPr="009B4F2E" w:rsidRDefault="002F59F9" w:rsidP="00F21014">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rsidR="00DD35AA" w:rsidRDefault="00DD35AA" w:rsidP="006C1ADF">
      <w:pPr>
        <w:pStyle w:val="Heading4"/>
      </w:pPr>
    </w:p>
    <w:p w:rsidR="006C1ADF" w:rsidRDefault="006C1ADF" w:rsidP="006C1ADF">
      <w:pPr>
        <w:pStyle w:val="Heading4"/>
      </w:pPr>
      <w:r>
        <w:t>Record Keeping</w:t>
      </w:r>
    </w:p>
    <w:p w:rsidR="006C1ADF" w:rsidRDefault="006C1ADF" w:rsidP="006C1ADF">
      <w:r w:rsidRPr="007D52EA">
        <w:t xml:space="preserve">Ofgem </w:t>
      </w:r>
      <w:r>
        <w:t>will, in due course,</w:t>
      </w:r>
      <w:r w:rsidRPr="007D52EA">
        <w:t xml:space="preserve"> want routine</w:t>
      </w:r>
      <w:r>
        <w:t xml:space="preserve"> submissions</w:t>
      </w:r>
      <w:r w:rsidRPr="007D52EA">
        <w:t xml:space="preserve"> on number of data requests etc.</w:t>
      </w:r>
    </w:p>
    <w:p w:rsidR="006C1ADF" w:rsidRPr="007D52EA" w:rsidRDefault="006C1ADF" w:rsidP="006C1ADF">
      <w:r>
        <w:t xml:space="preserve">To that end, </w:t>
      </w:r>
      <w:proofErr w:type="spellStart"/>
      <w:r>
        <w:t>BSCCo</w:t>
      </w:r>
      <w:proofErr w:type="spellEnd"/>
      <w:r>
        <w:t xml:space="preserve"> will develop a process </w:t>
      </w:r>
      <w:r w:rsidR="00500301">
        <w:t xml:space="preserve">for recording all data requests – this information will be published by </w:t>
      </w:r>
      <w:proofErr w:type="spellStart"/>
      <w:r w:rsidR="00500301">
        <w:t>BSCCo</w:t>
      </w:r>
      <w:proofErr w:type="spellEnd"/>
      <w:r w:rsidR="00500301">
        <w:t xml:space="preserve"> quarterly.</w:t>
      </w:r>
    </w:p>
    <w:p w:rsidR="00017AB9" w:rsidRDefault="00017AB9" w:rsidP="00017AB9">
      <w:pPr>
        <w:pStyle w:val="BodyText"/>
      </w:pPr>
    </w:p>
    <w:p w:rsidR="00F60E36" w:rsidRDefault="00F60E36" w:rsidP="00F60E36">
      <w:pPr>
        <w:pStyle w:val="Heading4"/>
      </w:pPr>
      <w:r>
        <w:t>Costs for publishing data</w:t>
      </w:r>
    </w:p>
    <w:p w:rsidR="007F60AC" w:rsidRDefault="00F60E36" w:rsidP="00017AB9">
      <w:pPr>
        <w:pStyle w:val="BodyText"/>
      </w:pPr>
      <w:r>
        <w:t>Given that the data set will be published in a public location</w:t>
      </w:r>
      <w:r w:rsidR="007F60AC">
        <w:t xml:space="preserve"> (Elexon website); once in the public domain, it can be shared ad-infinitum. To charge the requester to release the data would be unfair given how the rest of the world could take advantage for free. </w:t>
      </w:r>
    </w:p>
    <w:p w:rsidR="004763D1" w:rsidRDefault="00631D09" w:rsidP="004763D1">
      <w:pPr>
        <w:pStyle w:val="BodyText"/>
      </w:pPr>
      <w:r>
        <w:t xml:space="preserve">The BSC is at the centre of the industry and arguably has one of the greatest sets of data available in terms of breadth of information and granularity – there is very little that can be analysed from BSC data other than maybe some niche areas of the industry – and even then, BSC data can be used for general/ big picture analysis. By releasing BSC data for free, BSC parties will be doing a great service to the Industry. Similarly, they will be able to take advantage of data sets published following requests form their peers so, ultimately, the cost will be socialised. </w:t>
      </w:r>
    </w:p>
    <w:p w:rsidR="00D964CC" w:rsidRDefault="004763D1" w:rsidP="00017AB9">
      <w:pPr>
        <w:pStyle w:val="BodyText"/>
      </w:pPr>
      <w:r>
        <w:t xml:space="preserve">Ultimately, the cost of publishing will be borne by the consumer and this cost is passed onto them via BSC Parties. It has been established by the </w:t>
      </w:r>
      <w:proofErr w:type="spellStart"/>
      <w:r>
        <w:t>EDTF</w:t>
      </w:r>
      <w:proofErr w:type="spellEnd"/>
      <w:r>
        <w:t xml:space="preserve"> that there are numerous advantages for the consumer in publishing data; particularly in how access to multiple data will drive market transformation for consumer benefit and as part of the drive towards net-zero. </w:t>
      </w:r>
    </w:p>
    <w:p w:rsidR="00D964CC" w:rsidRDefault="00D964CC" w:rsidP="00017AB9">
      <w:pPr>
        <w:pStyle w:val="BodyText"/>
      </w:pPr>
      <w:r>
        <w:t xml:space="preserve">One of the aims of increasing access to data, and therefore </w:t>
      </w:r>
      <w:proofErr w:type="spellStart"/>
      <w:r>
        <w:t>P398</w:t>
      </w:r>
      <w:proofErr w:type="spellEnd"/>
      <w:r>
        <w:t xml:space="preserve">, is to increase competition in the market; this includes assisting new companies in entering the market. It is envisaged that </w:t>
      </w:r>
      <w:r w:rsidR="00D84BB8">
        <w:t>business models will change a lot over coming years and new models will be far more data driven than in the past. Having access to large swathes of data will assist this. Furthermore, w</w:t>
      </w:r>
      <w:r w:rsidR="004039C9">
        <w:t>h</w:t>
      </w:r>
      <w:r w:rsidR="00D84BB8">
        <w:t xml:space="preserve">ile a lot of data can be inferred or reverse engineered from multiple </w:t>
      </w:r>
      <w:r w:rsidR="004039C9">
        <w:t>open-sources, it is no substitute for reliable data from a reliable source i.e. the BSC. By publishing BSC data when requested the industry will be able to develop and evolve with confidence, and all members, both old and new, will be able to take advantage of this.</w:t>
      </w:r>
    </w:p>
    <w:p w:rsidR="00631D09" w:rsidRDefault="004039C9" w:rsidP="00017AB9">
      <w:pPr>
        <w:pStyle w:val="BodyText"/>
      </w:pPr>
      <w:r>
        <w:t>For the benefits described above, i</w:t>
      </w:r>
      <w:r w:rsidR="00631D09">
        <w:t>t is proposed that data sets sho</w:t>
      </w:r>
      <w:r w:rsidR="00370F15">
        <w:t>uld be published free of charge, in principal.</w:t>
      </w:r>
    </w:p>
    <w:p w:rsidR="004763D1" w:rsidRDefault="00370F15" w:rsidP="00017AB9">
      <w:pPr>
        <w:pStyle w:val="BodyText"/>
      </w:pPr>
      <w:r>
        <w:t>T</w:t>
      </w:r>
      <w:r w:rsidR="007F60AC">
        <w:t xml:space="preserve">o </w:t>
      </w:r>
      <w:r w:rsidR="004763D1">
        <w:t xml:space="preserve">reduce the short term liability on BSC Parties it is proposed that a threshold of £150,000 should be introduced. The decision to approve publication where the costs </w:t>
      </w:r>
      <w:r w:rsidR="004763D1">
        <w:lastRenderedPageBreak/>
        <w:t xml:space="preserve">exceed this threshold will </w:t>
      </w:r>
      <w:proofErr w:type="spellStart"/>
      <w:r w:rsidR="004763D1">
        <w:t>wrest</w:t>
      </w:r>
      <w:proofErr w:type="spellEnd"/>
      <w:r w:rsidR="004763D1">
        <w:t xml:space="preserve"> with the BSC Panel and the </w:t>
      </w:r>
      <w:proofErr w:type="spellStart"/>
      <w:r w:rsidR="004763D1">
        <w:t>BCB</w:t>
      </w:r>
      <w:proofErr w:type="spellEnd"/>
      <w:r w:rsidR="004763D1">
        <w:t xml:space="preserve"> should pass such decision on with a recommendation on whether to approve publication.</w:t>
      </w:r>
      <w:r w:rsidR="004039C9">
        <w:t xml:space="preserve"> </w:t>
      </w:r>
      <w:r w:rsidR="004763D1">
        <w:t>This threshold is based on the threshold for other BSC Panel committees to pass approval to the BSC Panel when considering BSC Change Proposals.</w:t>
      </w:r>
      <w:r>
        <w:t xml:space="preserve"> It is envisaged that the BSC Panel will only approve publication above this cost by exception where they are able to clearly demonstrate that the benefit for the industry as a whole (and not just BSC Parties) outweighs the cost of publication. As with any other data decision, refusal to publish based on cost is subject to appeal, albeit the appellant will be asking the BSC Panel to re-consider their own decision.</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8451E6" w:rsidTr="00994129">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rsidR="008451E6" w:rsidRPr="00AB176B" w:rsidRDefault="008451E6" w:rsidP="00994129">
            <w:pPr>
              <w:pStyle w:val="TableTitle"/>
              <w:keepNext/>
              <w:rPr>
                <w:b/>
              </w:rPr>
            </w:pPr>
            <w:r w:rsidRPr="00AB176B">
              <w:rPr>
                <w:b/>
                <w:color w:val="FFFFFF" w:themeColor="background1"/>
              </w:rPr>
              <w:t>Assessment Consultation Question</w:t>
            </w:r>
          </w:p>
        </w:tc>
      </w:tr>
      <w:tr w:rsidR="008451E6" w:rsidTr="00994129">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rsidR="008451E6" w:rsidRPr="009B4F2E" w:rsidRDefault="008451E6" w:rsidP="00994129">
            <w:pPr>
              <w:pStyle w:val="TableColumnHeading"/>
              <w:keepNext/>
            </w:pPr>
            <w:r>
              <w:t>Do you agree that there should be no cost associated with requesting data?</w:t>
            </w:r>
          </w:p>
          <w:p w:rsidR="008451E6" w:rsidRPr="00A40F50" w:rsidRDefault="008451E6" w:rsidP="008451E6">
            <w:pPr>
              <w:pStyle w:val="TableColumnHeading"/>
              <w:keepNext/>
            </w:pPr>
            <w:r>
              <w:rPr>
                <w:i/>
              </w:rPr>
              <w:t>If not, please provide indication of what you think the cost should be</w:t>
            </w:r>
          </w:p>
        </w:tc>
      </w:tr>
      <w:tr w:rsidR="008451E6" w:rsidTr="00994129">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rsidR="008451E6" w:rsidRDefault="00370F15" w:rsidP="00994129">
            <w:pPr>
              <w:pStyle w:val="TableColumnHeading"/>
              <w:keepNext/>
            </w:pPr>
            <w:r>
              <w:t>Do you agree with the threshold for the cost of publishing?</w:t>
            </w:r>
          </w:p>
          <w:p w:rsidR="00370F15" w:rsidRDefault="00370F15" w:rsidP="00994129">
            <w:pPr>
              <w:pStyle w:val="TableColumnHeading"/>
              <w:keepNext/>
            </w:pPr>
            <w:r>
              <w:t>If not, what do you think the threshold should be?</w:t>
            </w:r>
          </w:p>
        </w:tc>
      </w:tr>
      <w:tr w:rsidR="008451E6" w:rsidRPr="009B4F2E" w:rsidTr="00994129">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rsidR="008451E6" w:rsidRPr="009B4F2E" w:rsidRDefault="008451E6" w:rsidP="00994129">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rsidR="00F168AE" w:rsidRDefault="00F168AE" w:rsidP="00017AB9">
      <w:pPr>
        <w:pStyle w:val="BodyText"/>
      </w:pPr>
    </w:p>
    <w:p w:rsidR="00017AB9" w:rsidRDefault="0025321A" w:rsidP="00017AB9">
      <w:pPr>
        <w:pStyle w:val="Heading4"/>
      </w:pPr>
      <w:r>
        <w:t>A</w:t>
      </w:r>
      <w:r w:rsidR="00017AB9">
        <w:t>lternative solution</w:t>
      </w:r>
    </w:p>
    <w:p w:rsidR="00017AB9" w:rsidRDefault="003A07A9" w:rsidP="00017AB9">
      <w:pPr>
        <w:pStyle w:val="BodyText"/>
      </w:pPr>
      <w:r>
        <w:t xml:space="preserve">No Alternative solution has been </w:t>
      </w:r>
      <w:r w:rsidR="00F168AE">
        <w:t>raised</w:t>
      </w:r>
      <w:r>
        <w:t xml:space="preserve"> by the Workgroup</w:t>
      </w:r>
    </w:p>
    <w:p w:rsidR="00017AB9" w:rsidRDefault="00017AB9" w:rsidP="00017AB9">
      <w:pPr>
        <w:pStyle w:val="BodyText"/>
      </w:pPr>
    </w:p>
    <w:p w:rsidR="00017AB9" w:rsidRDefault="00017AB9" w:rsidP="00017AB9">
      <w:pPr>
        <w:pStyle w:val="Heading4"/>
      </w:pPr>
      <w:r>
        <w:t>Legal text</w:t>
      </w:r>
    </w:p>
    <w:p w:rsidR="00017AB9" w:rsidRDefault="003A07A9" w:rsidP="00017AB9">
      <w:pPr>
        <w:pStyle w:val="BodyText"/>
      </w:pPr>
      <w:r>
        <w:t>The legal text is published at Attachment A.</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168AE" w:rsidTr="00F21014">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rsidR="00F168AE" w:rsidRPr="00AB176B" w:rsidRDefault="00F168AE" w:rsidP="00F21014">
            <w:pPr>
              <w:pStyle w:val="TableTitle"/>
              <w:keepNext/>
              <w:rPr>
                <w:b/>
              </w:rPr>
            </w:pPr>
            <w:r w:rsidRPr="00AB176B">
              <w:rPr>
                <w:b/>
                <w:color w:val="FFFFFF" w:themeColor="background1"/>
              </w:rPr>
              <w:t>Assessment Consultation Question</w:t>
            </w:r>
          </w:p>
        </w:tc>
      </w:tr>
      <w:tr w:rsidR="00F168AE" w:rsidTr="00F21014">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rsidR="00F168AE" w:rsidRPr="009B4F2E" w:rsidRDefault="00F168AE" w:rsidP="00F21014">
            <w:pPr>
              <w:pStyle w:val="TableColumnHeading"/>
              <w:keepNext/>
            </w:pPr>
            <w:r>
              <w:t xml:space="preserve">Does the proposed </w:t>
            </w:r>
            <w:proofErr w:type="spellStart"/>
            <w:r>
              <w:t>P398</w:t>
            </w:r>
            <w:proofErr w:type="spellEnd"/>
            <w:r>
              <w:t xml:space="preserve"> legal text enable the </w:t>
            </w:r>
            <w:proofErr w:type="spellStart"/>
            <w:r>
              <w:t>P398</w:t>
            </w:r>
            <w:proofErr w:type="spellEnd"/>
            <w:r>
              <w:t xml:space="preserve"> solution?</w:t>
            </w:r>
          </w:p>
          <w:p w:rsidR="00F168AE" w:rsidRPr="00A40F50" w:rsidRDefault="00F168AE" w:rsidP="00F21014">
            <w:pPr>
              <w:pStyle w:val="TableColumnHeading"/>
              <w:keepNext/>
            </w:pPr>
            <w:r>
              <w:rPr>
                <w:i/>
              </w:rPr>
              <w:t>If not, please provide your reasoning</w:t>
            </w:r>
          </w:p>
        </w:tc>
      </w:tr>
      <w:tr w:rsidR="00F168AE" w:rsidRPr="009B4F2E" w:rsidTr="00F21014">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rsidR="00F168AE" w:rsidRPr="009B4F2E" w:rsidRDefault="00F168AE" w:rsidP="00F21014">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rsidR="00F168AE" w:rsidRDefault="00F168AE" w:rsidP="00017AB9">
      <w:pPr>
        <w:pStyle w:val="BodyText"/>
      </w:pPr>
    </w:p>
    <w:p w:rsidR="005F2E49" w:rsidRDefault="005F2E49">
      <w:pPr>
        <w:spacing w:line="240" w:lineRule="auto"/>
        <w:rPr>
          <w:rFonts w:cs="Arial"/>
          <w:bCs/>
          <w:color w:val="FFFFFF" w:themeColor="background1"/>
          <w:kern w:val="32"/>
          <w:sz w:val="28"/>
          <w:szCs w:val="32"/>
        </w:rPr>
      </w:pPr>
      <w:bookmarkStart w:id="3" w:name="_Toc388794123"/>
      <w:r>
        <w:br w:type="page"/>
      </w:r>
    </w:p>
    <w:p w:rsidR="00DB536D" w:rsidRDefault="00BB747F" w:rsidP="00597769">
      <w:pPr>
        <w:pStyle w:val="Heading8"/>
      </w:pPr>
      <w:r>
        <w:rPr>
          <w:noProof/>
        </w:rPr>
        <w:lastRenderedPageBreak/>
        <mc:AlternateContent>
          <mc:Choice Requires="wps">
            <w:drawing>
              <wp:anchor distT="0" distB="0" distL="114300" distR="114300" simplePos="0" relativeHeight="251659776" behindDoc="0" locked="1" layoutInCell="1" allowOverlap="1" wp14:anchorId="5DF82382" wp14:editId="13770CD1">
                <wp:simplePos x="0" y="0"/>
                <wp:positionH relativeFrom="page">
                  <wp:posOffset>6012815</wp:posOffset>
                </wp:positionH>
                <wp:positionV relativeFrom="page">
                  <wp:posOffset>360045</wp:posOffset>
                </wp:positionV>
                <wp:extent cx="1332230" cy="3314700"/>
                <wp:effectExtent l="2540" t="0" r="0" b="1905"/>
                <wp:wrapNone/>
                <wp:docPr id="6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hRule="exact" w:val="680"/>
                              </w:trPr>
                              <w:tc>
                                <w:tcPr>
                                  <w:tcW w:w="2113" w:type="dxa"/>
                                  <w:tcBorders>
                                    <w:top w:val="nil"/>
                                  </w:tcBorders>
                                </w:tcPr>
                                <w:p w:rsidR="00994129" w:rsidRPr="00E9518C" w:rsidRDefault="00994129" w:rsidP="009B7BCA">
                                  <w:pPr>
                                    <w:pStyle w:val="Footer"/>
                                    <w:rPr>
                                      <w:b/>
                                    </w:rPr>
                                  </w:pPr>
                                  <w:r>
                                    <w:rPr>
                                      <w:b/>
                                      <w:noProof/>
                                    </w:rPr>
                                    <w:drawing>
                                      <wp:inline distT="0" distB="0" distL="0" distR="0" wp14:anchorId="417B07B4" wp14:editId="27E36C2B">
                                        <wp:extent cx="285750" cy="285750"/>
                                        <wp:effectExtent l="0" t="0" r="0" b="0"/>
                                        <wp:docPr id="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994129">
                              <w:trPr>
                                <w:trHeight w:val="340"/>
                              </w:trPr>
                              <w:tc>
                                <w:tcPr>
                                  <w:tcW w:w="2113" w:type="dxa"/>
                                  <w:vAlign w:val="center"/>
                                </w:tcPr>
                                <w:p w:rsidR="00994129" w:rsidRPr="003410CE" w:rsidRDefault="00994129" w:rsidP="006C2760">
                                  <w:pPr>
                                    <w:pStyle w:val="Footer"/>
                                    <w:rPr>
                                      <w:b/>
                                    </w:rPr>
                                  </w:pPr>
                                  <w:r>
                                    <w:rPr>
                                      <w:b/>
                                    </w:rPr>
                                    <w:fldChar w:fldCharType="begin"/>
                                  </w:r>
                                  <w:r>
                                    <w:rPr>
                                      <w:b/>
                                    </w:rPr>
                                    <w:instrText xml:space="preserve"> MACROBUTTON  AcceptAllChangesInDoc Insert heading here </w:instrText>
                                  </w:r>
                                  <w:r>
                                    <w:rPr>
                                      <w:b/>
                                    </w:rPr>
                                    <w:fldChar w:fldCharType="end"/>
                                  </w:r>
                                </w:p>
                              </w:tc>
                            </w:tr>
                            <w:tr w:rsidR="00994129">
                              <w:trPr>
                                <w:trHeight w:val="2320"/>
                              </w:trPr>
                              <w:tc>
                                <w:tcPr>
                                  <w:tcW w:w="2113" w:type="dxa"/>
                                  <w:tcBorders>
                                    <w:bottom w:val="nil"/>
                                  </w:tcBorders>
                                </w:tcPr>
                                <w:p w:rsidR="00994129" w:rsidRPr="00E9518C" w:rsidRDefault="00994129" w:rsidP="009B7BCA">
                                  <w:pPr>
                                    <w:pStyle w:val="Footer"/>
                                    <w:spacing w:before="20"/>
                                  </w:pPr>
                                  <w:r w:rsidRPr="00E9518C">
                                    <w:fldChar w:fldCharType="begin"/>
                                  </w:r>
                                  <w:r w:rsidRPr="00E9518C">
                                    <w:instrText xml:space="preserve"> MACROBUTTON  AcceptAllChangesInDoc Insert text here </w:instrText>
                                  </w:r>
                                  <w:r w:rsidRPr="00E9518C">
                                    <w:fldChar w:fldCharType="end"/>
                                  </w:r>
                                </w:p>
                              </w:tc>
                            </w:tr>
                          </w:tbl>
                          <w:p w:rsidR="00994129" w:rsidRPr="006C2760" w:rsidRDefault="00994129" w:rsidP="00D34D7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F82382" id="Text Box 36" o:spid="_x0000_s1028" type="#_x0000_t202" style="position:absolute;left:0;text-align:left;margin-left:473.45pt;margin-top:28.35pt;width:104.9pt;height:261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QmOswIAALMFAAAOAAAAZHJzL2Uyb0RvYy54bWysVNuOmzAQfa/Uf7D8znINCWhJtRtCVWl7&#10;kXb7AQ6YYBVsajuBbdV/79iEZC8vVVserMEzPnM7M9fvxq5FRyoVEzzD/pWHEeWlqBjfZ/jrQ+Gs&#10;MFKa8Iq0gtMMP1KF363fvrke+pQGohFtRSUCEK7Soc9wo3Wfuq4qG9oRdSV6ykFZC9kRDb9y71aS&#10;DIDetW7gebE7CFn1UpRUKbjNJyVeW/y6pqX+XNeKatRmGGLT9pT23JnTXV+TdC9J37DyFAb5iyg6&#10;wjg4PUPlRBN0kOwVVMdKKZSo9VUpOlfUNSupzQGy8b0X2dw3pKc2FyiO6s9lUv8Ptvx0/CIRqzIc&#10;LzHipIMePdBRo1sxojA29Rl6lYLZfQ+GeoR76LPNVfV3ovymEBebhvA9vZFSDA0lFcTnm5fuk6cT&#10;jjIgu+GjqMAPOWhhgcZadqZ4UA4E6NCnx3NvTCylcRmGQRCCqgRdGPrR0rPdc0k6P++l0u+p6JAR&#10;Miyh+RaeHO+UNuGQdDYx3rgoWNtaArT82QUYTjfgHJ4anQnD9vNn4iXb1XYVOVEQb53Iy3PnpthE&#10;Tlz4y0Ue5ptN7v8yfv0obVhVUW7czNzyoz/r3YnlEyvO7FKiZZWBMyEpud9tWomOBLhd2M8WHTQX&#10;M/d5GLYIkMuLlPwg8m6DxCni1dKJimjhJEtv5Xh+cpvEXpREefE8pTvG6b+nhIYMJ4tgMbHpEvSL&#10;3Dz7vc6NpB3TsD1a1mV4dTYiqeHglle2tZqwdpKflMKEfykFtHtutGWsIelEVz3uRjscwTwIO1E9&#10;AoWlAIIBGWHzgdAI+QOjAbZIhtX3A5EUo/YDhzEwK2cW5CzsZoHwEp5mWGM0iRs9raZDL9m+AeRp&#10;0Li4gVGpmSWxmakpitOAwWawuZy2mFk9T/+t1WXXrn8DAAD//wMAUEsDBBQABgAIAAAAIQCTBRb7&#10;3wAAAAsBAAAPAAAAZHJzL2Rvd25yZXYueG1sTI89T8MwEIZ3JP6DdUhs1CmCpAlxqqoqExIiTQdG&#10;J74mVuNziN02/Htclna7j0fvPZcvJ9OzE45OWxIwn0XAkBqrNLUCdtX70wKY85KU7C2hgF90sCzu&#10;73KZKXumEk9b37IQQi6TAjrvh4xz13RopJvZASns9nY00od2bLka5TmEm54/R1HMjdQULnRywHWH&#10;zWF7NAJW31Ru9M9n/VXuS11VaUQf8UGIx4dp9QbM4+SvMFz0gzoUwam2R1KO9QLSlzgNqIDXOAF2&#10;Aeb/VR0mySIBXuT89ofiDwAA//8DAFBLAQItABQABgAIAAAAIQC2gziS/gAAAOEBAAATAAAAAAAA&#10;AAAAAAAAAAAAAABbQ29udGVudF9UeXBlc10ueG1sUEsBAi0AFAAGAAgAAAAhADj9If/WAAAAlAEA&#10;AAsAAAAAAAAAAAAAAAAALwEAAF9yZWxzLy5yZWxzUEsBAi0AFAAGAAgAAAAhADNVCY6zAgAAswUA&#10;AA4AAAAAAAAAAAAAAAAALgIAAGRycy9lMm9Eb2MueG1sUEsBAi0AFAAGAAgAAAAhAJMFFvvfAAAA&#10;CwEAAA8AAAAAAAAAAAAAAAAADQUAAGRycy9kb3ducmV2LnhtbFBLBQYAAAAABAAEAPMAAAAZBgAA&#10;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hRule="exact" w:val="680"/>
                        </w:trPr>
                        <w:tc>
                          <w:tcPr>
                            <w:tcW w:w="2113" w:type="dxa"/>
                            <w:tcBorders>
                              <w:top w:val="nil"/>
                            </w:tcBorders>
                          </w:tcPr>
                          <w:p w:rsidR="00994129" w:rsidRPr="00E9518C" w:rsidRDefault="00994129" w:rsidP="009B7BCA">
                            <w:pPr>
                              <w:pStyle w:val="Footer"/>
                              <w:rPr>
                                <w:b/>
                              </w:rPr>
                            </w:pPr>
                            <w:r>
                              <w:rPr>
                                <w:b/>
                                <w:noProof/>
                              </w:rPr>
                              <w:drawing>
                                <wp:inline distT="0" distB="0" distL="0" distR="0" wp14:anchorId="417B07B4" wp14:editId="27E36C2B">
                                  <wp:extent cx="285750" cy="285750"/>
                                  <wp:effectExtent l="0" t="0" r="0" b="0"/>
                                  <wp:docPr id="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994129">
                        <w:trPr>
                          <w:trHeight w:val="340"/>
                        </w:trPr>
                        <w:tc>
                          <w:tcPr>
                            <w:tcW w:w="2113" w:type="dxa"/>
                            <w:vAlign w:val="center"/>
                          </w:tcPr>
                          <w:p w:rsidR="00994129" w:rsidRPr="003410CE" w:rsidRDefault="00994129" w:rsidP="006C2760">
                            <w:pPr>
                              <w:pStyle w:val="Footer"/>
                              <w:rPr>
                                <w:b/>
                              </w:rPr>
                            </w:pPr>
                            <w:r>
                              <w:rPr>
                                <w:b/>
                              </w:rPr>
                              <w:fldChar w:fldCharType="begin"/>
                            </w:r>
                            <w:r>
                              <w:rPr>
                                <w:b/>
                              </w:rPr>
                              <w:instrText xml:space="preserve"> MACROBUTTON  AcceptAllChangesInDoc Insert heading here </w:instrText>
                            </w:r>
                            <w:r>
                              <w:rPr>
                                <w:b/>
                              </w:rPr>
                              <w:fldChar w:fldCharType="end"/>
                            </w:r>
                          </w:p>
                        </w:tc>
                      </w:tr>
                      <w:tr w:rsidR="00994129">
                        <w:trPr>
                          <w:trHeight w:val="2320"/>
                        </w:trPr>
                        <w:tc>
                          <w:tcPr>
                            <w:tcW w:w="2113" w:type="dxa"/>
                            <w:tcBorders>
                              <w:bottom w:val="nil"/>
                            </w:tcBorders>
                          </w:tcPr>
                          <w:p w:rsidR="00994129" w:rsidRPr="00E9518C" w:rsidRDefault="00994129" w:rsidP="009B7BCA">
                            <w:pPr>
                              <w:pStyle w:val="Footer"/>
                              <w:spacing w:before="20"/>
                            </w:pPr>
                            <w:r w:rsidRPr="00E9518C">
                              <w:fldChar w:fldCharType="begin"/>
                            </w:r>
                            <w:r w:rsidRPr="00E9518C">
                              <w:instrText xml:space="preserve"> MACROBUTTON  AcceptAllChangesInDoc Insert text here </w:instrText>
                            </w:r>
                            <w:r w:rsidRPr="00E9518C">
                              <w:fldChar w:fldCharType="end"/>
                            </w:r>
                          </w:p>
                        </w:tc>
                      </w:tr>
                    </w:tbl>
                    <w:p w:rsidR="00994129" w:rsidRPr="006C2760" w:rsidRDefault="00994129" w:rsidP="00D34D78">
                      <w:pPr>
                        <w:pStyle w:val="Footer"/>
                        <w:spacing w:line="240" w:lineRule="auto"/>
                        <w:rPr>
                          <w:sz w:val="2"/>
                          <w:szCs w:val="2"/>
                        </w:rPr>
                      </w:pPr>
                    </w:p>
                  </w:txbxContent>
                </v:textbox>
                <w10:wrap anchorx="page" anchory="page"/>
                <w10:anchorlock/>
              </v:shape>
            </w:pict>
          </mc:Fallback>
        </mc:AlternateContent>
      </w:r>
      <w:r w:rsidR="00293E7A" w:rsidRPr="00293E7A">
        <w:t xml:space="preserve">Impacts &amp; </w:t>
      </w:r>
      <w:r w:rsidR="00293E7A" w:rsidRPr="00016A1B">
        <w:t>Costs</w:t>
      </w:r>
      <w:bookmarkEnd w:id="3"/>
    </w:p>
    <w:p w:rsidR="008165E2" w:rsidRDefault="008165E2" w:rsidP="008165E2">
      <w:pPr>
        <w:pStyle w:val="BodyText"/>
      </w:pPr>
      <w:r>
        <w:t xml:space="preserve">The </w:t>
      </w:r>
      <w:proofErr w:type="gramStart"/>
      <w:r w:rsidR="000C0086">
        <w:t>impacts</w:t>
      </w:r>
      <w:r w:rsidR="003A2744">
        <w:t xml:space="preserve"> </w:t>
      </w:r>
      <w:r>
        <w:t xml:space="preserve"> and</w:t>
      </w:r>
      <w:proofErr w:type="gramEnd"/>
      <w:r>
        <w:t xml:space="preserve"> costs are based on actions required to implement the </w:t>
      </w:r>
      <w:proofErr w:type="spellStart"/>
      <w:r>
        <w:t>P398</w:t>
      </w:r>
      <w:proofErr w:type="spellEnd"/>
      <w:r>
        <w:t xml:space="preserve"> solution. They do not consider the impacts and costs of publishing a data request.</w:t>
      </w:r>
    </w:p>
    <w:p w:rsidR="00C40529" w:rsidRDefault="00C40529" w:rsidP="00C40529">
      <w:pPr>
        <w:pStyle w:val="Heading4"/>
        <w:spacing w:before="0"/>
      </w:pPr>
      <w:r>
        <w:t xml:space="preserve">Estimated central implementation costs of </w:t>
      </w:r>
      <w:proofErr w:type="spellStart"/>
      <w:r>
        <w:t>P</w:t>
      </w:r>
      <w:r w:rsidR="008165E2">
        <w:t>398</w:t>
      </w:r>
      <w:proofErr w:type="spellEnd"/>
    </w:p>
    <w:p w:rsidR="006D22D3" w:rsidRPr="00D376D2" w:rsidRDefault="008165E2" w:rsidP="00D376D2">
      <w:pPr>
        <w:pStyle w:val="BodyText"/>
      </w:pPr>
      <w:r w:rsidRPr="00D376D2">
        <w:t xml:space="preserve">The cost to implement </w:t>
      </w:r>
      <w:proofErr w:type="spellStart"/>
      <w:r w:rsidRPr="00D376D2">
        <w:t>P398</w:t>
      </w:r>
      <w:proofErr w:type="spellEnd"/>
      <w:r w:rsidRPr="00D376D2">
        <w:t xml:space="preserve"> will be approximately £</w:t>
      </w:r>
      <w:r w:rsidR="00D376D2" w:rsidRPr="00D376D2">
        <w:t>4,500</w:t>
      </w:r>
      <w:r w:rsidRPr="00D376D2">
        <w:t>. This is based on</w:t>
      </w:r>
      <w:r w:rsidR="006D22D3" w:rsidRPr="00D376D2">
        <w:t>:</w:t>
      </w:r>
    </w:p>
    <w:p w:rsidR="006D22D3" w:rsidRPr="00D376D2" w:rsidRDefault="006D22D3" w:rsidP="00D376D2">
      <w:pPr>
        <w:pStyle w:val="ListParagraph"/>
      </w:pPr>
      <w:r w:rsidRPr="00D376D2">
        <w:t>A</w:t>
      </w:r>
      <w:r w:rsidR="008165E2" w:rsidRPr="00D376D2">
        <w:t xml:space="preserve">mending </w:t>
      </w:r>
      <w:r w:rsidRPr="00D376D2">
        <w:t>three sections of the BSC (two days);</w:t>
      </w:r>
    </w:p>
    <w:p w:rsidR="006D22D3" w:rsidRPr="00D376D2" w:rsidRDefault="006D22D3" w:rsidP="00D376D2">
      <w:pPr>
        <w:pStyle w:val="ListParagraph"/>
      </w:pPr>
      <w:r w:rsidRPr="00D376D2">
        <w:t xml:space="preserve">Creating, reviewing, and publishing a new </w:t>
      </w:r>
      <w:proofErr w:type="spellStart"/>
      <w:r w:rsidRPr="00D376D2">
        <w:t>Cat3</w:t>
      </w:r>
      <w:proofErr w:type="spellEnd"/>
      <w:r w:rsidRPr="00D376D2">
        <w:t xml:space="preserve"> document (5 days for creation, review and updating);</w:t>
      </w:r>
    </w:p>
    <w:p w:rsidR="006D22D3" w:rsidRPr="00D376D2" w:rsidRDefault="006D22D3" w:rsidP="00D376D2">
      <w:pPr>
        <w:pStyle w:val="ListParagraph"/>
      </w:pPr>
      <w:r w:rsidRPr="00D376D2">
        <w:t>Creating an internal process for handling of data requests (5 days for creation, review and updating);</w:t>
      </w:r>
    </w:p>
    <w:p w:rsidR="008165E2" w:rsidRPr="00D376D2" w:rsidRDefault="006D22D3" w:rsidP="00D376D2">
      <w:pPr>
        <w:pStyle w:val="ListParagraph"/>
      </w:pPr>
      <w:r w:rsidRPr="00D376D2">
        <w:t xml:space="preserve">Updating of </w:t>
      </w:r>
      <w:proofErr w:type="spellStart"/>
      <w:r w:rsidRPr="00D376D2">
        <w:t>BCB</w:t>
      </w:r>
      <w:proofErr w:type="spellEnd"/>
      <w:r w:rsidRPr="00D376D2">
        <w:t xml:space="preserve"> and BSC Panel terms of reference (one day);</w:t>
      </w:r>
    </w:p>
    <w:p w:rsidR="006D22D3" w:rsidRPr="00D376D2" w:rsidRDefault="006D22D3" w:rsidP="00D376D2">
      <w:pPr>
        <w:pStyle w:val="ListParagraph"/>
      </w:pPr>
      <w:r w:rsidRPr="00D376D2">
        <w:t xml:space="preserve">Creation of consultation template (3 days for creation, review and correction); and </w:t>
      </w:r>
    </w:p>
    <w:p w:rsidR="006D22D3" w:rsidRPr="00D376D2" w:rsidRDefault="006D22D3" w:rsidP="00D376D2">
      <w:pPr>
        <w:pStyle w:val="ListParagraph"/>
      </w:pPr>
      <w:r w:rsidRPr="00D376D2">
        <w:t xml:space="preserve">Creation of </w:t>
      </w:r>
      <w:proofErr w:type="spellStart"/>
      <w:r w:rsidRPr="00D376D2">
        <w:t>BCB</w:t>
      </w:r>
      <w:proofErr w:type="spellEnd"/>
      <w:r w:rsidRPr="00D376D2">
        <w:t xml:space="preserve"> report template (3 days for creation, review and correction)</w:t>
      </w:r>
    </w:p>
    <w:p w:rsidR="00C40529" w:rsidRDefault="00C40529" w:rsidP="00C40529">
      <w:pPr>
        <w:pStyle w:val="BodyText"/>
      </w:pPr>
    </w:p>
    <w:p w:rsidR="00C40529" w:rsidRDefault="00C40529" w:rsidP="00C40529">
      <w:pPr>
        <w:pStyle w:val="Heading4"/>
      </w:pPr>
      <w:r>
        <w:t xml:space="preserve">Indicative industry costs of </w:t>
      </w:r>
      <w:proofErr w:type="spellStart"/>
      <w:r>
        <w:t>P</w:t>
      </w:r>
      <w:r w:rsidR="008165E2">
        <w:t>398</w:t>
      </w:r>
      <w:proofErr w:type="spellEnd"/>
    </w:p>
    <w:p w:rsidR="00C40529" w:rsidRPr="008165E2" w:rsidRDefault="008165E2" w:rsidP="008165E2">
      <w:pPr>
        <w:pStyle w:val="BodyText"/>
      </w:pPr>
      <w:r>
        <w:t xml:space="preserve">We do not envisage there being any costs to industry to implement </w:t>
      </w:r>
      <w:proofErr w:type="spellStart"/>
      <w:r>
        <w:t>P398</w:t>
      </w:r>
      <w:proofErr w:type="spellEnd"/>
      <w:r>
        <w:t>. Should a company wish to implement a process for requesting data</w:t>
      </w:r>
      <w:r w:rsidR="00D376D2">
        <w:t>;</w:t>
      </w:r>
      <w:r>
        <w:t xml:space="preserve"> that is a commercial decision and will not be obligated by the </w:t>
      </w:r>
      <w:proofErr w:type="gramStart"/>
      <w:r>
        <w:t>BSC.</w:t>
      </w:r>
      <w:proofErr w:type="gramEnd"/>
    </w:p>
    <w:p w:rsidR="00C40529" w:rsidRDefault="00C40529" w:rsidP="00C40529">
      <w:pPr>
        <w:pStyle w:val="BodyText"/>
      </w:pPr>
    </w:p>
    <w:p w:rsidR="00016A1B" w:rsidRDefault="00C40529" w:rsidP="00016A1B">
      <w:pPr>
        <w:pStyle w:val="Heading4"/>
      </w:pPr>
      <w:proofErr w:type="spellStart"/>
      <w:r>
        <w:t>P</w:t>
      </w:r>
      <w:r w:rsidR="00D376D2">
        <w:t>398</w:t>
      </w:r>
      <w:proofErr w:type="spellEnd"/>
      <w:r>
        <w:t xml:space="preserve"> i</w:t>
      </w:r>
      <w:r w:rsidR="00016A1B">
        <w:t>mpacts</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6C4746" w:rsidTr="0078651C">
        <w:trPr>
          <w:cantSplit/>
          <w:trHeight w:val="397"/>
          <w:tblHeader/>
        </w:trPr>
        <w:tc>
          <w:tcPr>
            <w:tcW w:w="8021" w:type="dxa"/>
            <w:gridSpan w:val="2"/>
            <w:tcBorders>
              <w:bottom w:val="single" w:sz="8" w:space="0" w:color="CCE0DA"/>
            </w:tcBorders>
            <w:shd w:val="clear" w:color="auto" w:fill="CCE0DA"/>
            <w:vAlign w:val="center"/>
          </w:tcPr>
          <w:p w:rsidR="006C4746" w:rsidRDefault="006C4746" w:rsidP="006C4746">
            <w:pPr>
              <w:pStyle w:val="TableTitle"/>
              <w:keepNext/>
            </w:pPr>
            <w:r w:rsidRPr="00801A70">
              <w:t xml:space="preserve">Impact on </w:t>
            </w:r>
            <w:r w:rsidRPr="001640A1">
              <w:t>BSC Parties and Party Agents</w:t>
            </w:r>
          </w:p>
        </w:tc>
      </w:tr>
      <w:tr w:rsidR="006C4746" w:rsidTr="0078651C">
        <w:trPr>
          <w:cantSplit/>
          <w:trHeight w:val="397"/>
          <w:tblHeader/>
        </w:trPr>
        <w:tc>
          <w:tcPr>
            <w:tcW w:w="2336" w:type="dxa"/>
            <w:tcBorders>
              <w:top w:val="single" w:sz="8" w:space="0" w:color="CCE0DA"/>
            </w:tcBorders>
          </w:tcPr>
          <w:p w:rsidR="006C4746" w:rsidRDefault="006C4746" w:rsidP="006C4746">
            <w:pPr>
              <w:pStyle w:val="TableColumnHeading"/>
              <w:keepNext/>
            </w:pPr>
            <w:r>
              <w:t>Party/Party Agent</w:t>
            </w:r>
          </w:p>
        </w:tc>
        <w:tc>
          <w:tcPr>
            <w:tcW w:w="5685" w:type="dxa"/>
            <w:tcBorders>
              <w:top w:val="single" w:sz="8" w:space="0" w:color="CCE0DA"/>
            </w:tcBorders>
          </w:tcPr>
          <w:p w:rsidR="006C4746" w:rsidRDefault="006C4746" w:rsidP="006C4746">
            <w:pPr>
              <w:pStyle w:val="TableColumnHeading"/>
              <w:keepNext/>
            </w:pPr>
            <w:r>
              <w:t>I</w:t>
            </w:r>
            <w:r w:rsidRPr="00801A70">
              <w:t>mpact</w:t>
            </w:r>
          </w:p>
        </w:tc>
      </w:tr>
      <w:tr w:rsidR="006C4746" w:rsidTr="0078651C">
        <w:trPr>
          <w:cantSplit/>
          <w:trHeight w:val="397"/>
        </w:trPr>
        <w:tc>
          <w:tcPr>
            <w:tcW w:w="2336" w:type="dxa"/>
          </w:tcPr>
          <w:p w:rsidR="006C4746" w:rsidRDefault="00D376D2" w:rsidP="006C4746">
            <w:pPr>
              <w:pStyle w:val="TableBodyText"/>
            </w:pPr>
            <w:r>
              <w:t>Nil</w:t>
            </w:r>
          </w:p>
        </w:tc>
        <w:tc>
          <w:tcPr>
            <w:tcW w:w="5685" w:type="dxa"/>
          </w:tcPr>
          <w:p w:rsidR="006C4746" w:rsidRDefault="00D376D2" w:rsidP="006C4746">
            <w:pPr>
              <w:pStyle w:val="TableBodyText"/>
            </w:pPr>
            <w:r>
              <w:t>No Party Agents will be impacted</w:t>
            </w:r>
          </w:p>
        </w:tc>
      </w:tr>
    </w:tbl>
    <w:p w:rsidR="006C4746" w:rsidRDefault="006C4746" w:rsidP="006C4746">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C40529" w:rsidTr="0078651C">
        <w:trPr>
          <w:cantSplit/>
          <w:trHeight w:val="397"/>
          <w:tblHeader/>
        </w:trPr>
        <w:tc>
          <w:tcPr>
            <w:tcW w:w="8021" w:type="dxa"/>
            <w:tcBorders>
              <w:bottom w:val="single" w:sz="8" w:space="0" w:color="CCE0DA"/>
            </w:tcBorders>
            <w:shd w:val="clear" w:color="auto" w:fill="CCE0DA"/>
            <w:vAlign w:val="center"/>
          </w:tcPr>
          <w:p w:rsidR="00C40529" w:rsidRPr="001640A1" w:rsidRDefault="00C40529" w:rsidP="00601EB7">
            <w:pPr>
              <w:pStyle w:val="TableTitle"/>
              <w:keepNext/>
            </w:pPr>
            <w:r w:rsidRPr="001640A1">
              <w:t xml:space="preserve">Impact on </w:t>
            </w:r>
            <w:r w:rsidR="00601EB7">
              <w:t xml:space="preserve">the </w:t>
            </w:r>
            <w:proofErr w:type="spellStart"/>
            <w:r w:rsidR="00601EB7">
              <w:t>NETSO</w:t>
            </w:r>
            <w:proofErr w:type="spellEnd"/>
          </w:p>
        </w:tc>
      </w:tr>
      <w:tr w:rsidR="00C40529" w:rsidTr="0078651C">
        <w:trPr>
          <w:cantSplit/>
          <w:trHeight w:val="397"/>
        </w:trPr>
        <w:tc>
          <w:tcPr>
            <w:tcW w:w="8021" w:type="dxa"/>
          </w:tcPr>
          <w:p w:rsidR="00C40529" w:rsidRDefault="00D376D2" w:rsidP="002D36BC">
            <w:pPr>
              <w:pStyle w:val="TableBodyText"/>
            </w:pPr>
            <w:r>
              <w:t>Nil impact expected</w:t>
            </w:r>
          </w:p>
        </w:tc>
      </w:tr>
    </w:tbl>
    <w:p w:rsidR="00C40529" w:rsidRDefault="00C40529" w:rsidP="0025321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C40529" w:rsidTr="0078651C">
        <w:trPr>
          <w:cantSplit/>
          <w:trHeight w:val="397"/>
          <w:tblHeader/>
        </w:trPr>
        <w:tc>
          <w:tcPr>
            <w:tcW w:w="8021" w:type="dxa"/>
            <w:gridSpan w:val="2"/>
            <w:tcBorders>
              <w:bottom w:val="single" w:sz="8" w:space="0" w:color="CCE0DA"/>
            </w:tcBorders>
            <w:shd w:val="clear" w:color="auto" w:fill="CCE0DA"/>
            <w:vAlign w:val="center"/>
          </w:tcPr>
          <w:p w:rsidR="00C40529" w:rsidRDefault="00C40529" w:rsidP="002D36BC">
            <w:pPr>
              <w:pStyle w:val="TableTitle"/>
              <w:keepNext/>
            </w:pPr>
            <w:r w:rsidRPr="00801A70">
              <w:t xml:space="preserve">Impact on </w:t>
            </w:r>
            <w:proofErr w:type="spellStart"/>
            <w:r>
              <w:t>BSCCo</w:t>
            </w:r>
            <w:proofErr w:type="spellEnd"/>
          </w:p>
        </w:tc>
      </w:tr>
      <w:tr w:rsidR="00C40529" w:rsidTr="0078651C">
        <w:trPr>
          <w:cantSplit/>
          <w:trHeight w:val="397"/>
          <w:tblHeader/>
        </w:trPr>
        <w:tc>
          <w:tcPr>
            <w:tcW w:w="2336" w:type="dxa"/>
            <w:tcBorders>
              <w:top w:val="single" w:sz="8" w:space="0" w:color="CCE0DA"/>
            </w:tcBorders>
          </w:tcPr>
          <w:p w:rsidR="00C40529" w:rsidRDefault="00C40529" w:rsidP="002D36BC">
            <w:pPr>
              <w:pStyle w:val="TableColumnHeading"/>
              <w:keepNext/>
            </w:pPr>
            <w:r w:rsidRPr="00801A70">
              <w:t>Area of ELEXON</w:t>
            </w:r>
          </w:p>
        </w:tc>
        <w:tc>
          <w:tcPr>
            <w:tcW w:w="5685" w:type="dxa"/>
            <w:tcBorders>
              <w:top w:val="single" w:sz="8" w:space="0" w:color="CCE0DA"/>
            </w:tcBorders>
          </w:tcPr>
          <w:p w:rsidR="00C40529" w:rsidRDefault="00C40529" w:rsidP="002D36BC">
            <w:pPr>
              <w:pStyle w:val="TableColumnHeading"/>
              <w:keepNext/>
            </w:pPr>
            <w:r>
              <w:t>I</w:t>
            </w:r>
            <w:r w:rsidRPr="00801A70">
              <w:t>mpact</w:t>
            </w:r>
          </w:p>
        </w:tc>
      </w:tr>
      <w:tr w:rsidR="00C40529" w:rsidTr="0078651C">
        <w:trPr>
          <w:cantSplit/>
          <w:trHeight w:val="397"/>
        </w:trPr>
        <w:tc>
          <w:tcPr>
            <w:tcW w:w="2336" w:type="dxa"/>
          </w:tcPr>
          <w:p w:rsidR="00C40529" w:rsidRDefault="00D376D2" w:rsidP="002D36BC">
            <w:pPr>
              <w:pStyle w:val="TableBodyText"/>
            </w:pPr>
            <w:r>
              <w:t>All areas of Elexon</w:t>
            </w:r>
          </w:p>
        </w:tc>
        <w:tc>
          <w:tcPr>
            <w:tcW w:w="5685" w:type="dxa"/>
          </w:tcPr>
          <w:p w:rsidR="00C40529" w:rsidRDefault="00D376D2" w:rsidP="002D36BC">
            <w:pPr>
              <w:pStyle w:val="TableBodyText"/>
            </w:pPr>
            <w:r>
              <w:t>Creation of documents and processes as described above</w:t>
            </w:r>
          </w:p>
        </w:tc>
      </w:tr>
    </w:tbl>
    <w:p w:rsidR="00C40529" w:rsidRDefault="00C40529" w:rsidP="0025321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D45885" w:rsidTr="00FA7531">
        <w:trPr>
          <w:cantSplit/>
          <w:trHeight w:val="397"/>
          <w:tblHeader/>
        </w:trPr>
        <w:tc>
          <w:tcPr>
            <w:tcW w:w="8021" w:type="dxa"/>
            <w:tcBorders>
              <w:bottom w:val="single" w:sz="8" w:space="0" w:color="CCE0DA"/>
            </w:tcBorders>
            <w:shd w:val="clear" w:color="auto" w:fill="CCE0DA"/>
            <w:vAlign w:val="center"/>
          </w:tcPr>
          <w:p w:rsidR="00D45885" w:rsidRPr="001640A1" w:rsidRDefault="00D45885" w:rsidP="00FA7531">
            <w:pPr>
              <w:pStyle w:val="TableTitle"/>
              <w:keepNext/>
            </w:pPr>
            <w:r w:rsidRPr="001640A1">
              <w:t xml:space="preserve">Impact on </w:t>
            </w:r>
            <w:r>
              <w:t>BSC Settlement Risks</w:t>
            </w:r>
          </w:p>
        </w:tc>
      </w:tr>
      <w:tr w:rsidR="00D45885" w:rsidTr="00FA7531">
        <w:trPr>
          <w:cantSplit/>
          <w:trHeight w:val="397"/>
        </w:trPr>
        <w:tc>
          <w:tcPr>
            <w:tcW w:w="8021" w:type="dxa"/>
          </w:tcPr>
          <w:p w:rsidR="00D45885" w:rsidRDefault="00D376D2" w:rsidP="00A21B4B">
            <w:pPr>
              <w:pStyle w:val="TableBodyText"/>
            </w:pPr>
            <w:r>
              <w:t xml:space="preserve">Existing BSC Settlement Risks are not expected to be impacted, but PAB </w:t>
            </w:r>
            <w:r w:rsidR="00A21B4B">
              <w:t>may</w:t>
            </w:r>
            <w:r>
              <w:t xml:space="preserve"> wish to consider </w:t>
            </w:r>
            <w:r w:rsidR="00A21B4B">
              <w:t>raising</w:t>
            </w:r>
            <w:r>
              <w:t xml:space="preserve"> a new risk to </w:t>
            </w:r>
            <w:r w:rsidR="00A21B4B">
              <w:t xml:space="preserve">cover the </w:t>
            </w:r>
            <w:proofErr w:type="spellStart"/>
            <w:r w:rsidR="00A21B4B">
              <w:t>P398</w:t>
            </w:r>
            <w:proofErr w:type="spellEnd"/>
            <w:r w:rsidR="00A21B4B">
              <w:t xml:space="preserve"> solution</w:t>
            </w:r>
          </w:p>
        </w:tc>
      </w:tr>
    </w:tbl>
    <w:p w:rsidR="00D45885" w:rsidRPr="002A0F08" w:rsidRDefault="00D45885" w:rsidP="0025321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C40529" w:rsidTr="0078651C">
        <w:trPr>
          <w:cantSplit/>
          <w:trHeight w:val="397"/>
          <w:tblHeader/>
        </w:trPr>
        <w:tc>
          <w:tcPr>
            <w:tcW w:w="8021" w:type="dxa"/>
            <w:gridSpan w:val="2"/>
            <w:tcBorders>
              <w:bottom w:val="single" w:sz="8" w:space="0" w:color="CCE0DA"/>
            </w:tcBorders>
            <w:shd w:val="clear" w:color="auto" w:fill="CCE0DA"/>
            <w:vAlign w:val="center"/>
          </w:tcPr>
          <w:p w:rsidR="00C40529" w:rsidRDefault="00C40529" w:rsidP="002D36BC">
            <w:pPr>
              <w:pStyle w:val="TableTitle"/>
              <w:keepNext/>
            </w:pPr>
            <w:r w:rsidRPr="00F25CED">
              <w:lastRenderedPageBreak/>
              <w:t>Impact on BSC Systems and process</w:t>
            </w:r>
          </w:p>
        </w:tc>
      </w:tr>
      <w:tr w:rsidR="00C40529" w:rsidTr="0078651C">
        <w:trPr>
          <w:cantSplit/>
          <w:trHeight w:val="397"/>
          <w:tblHeader/>
        </w:trPr>
        <w:tc>
          <w:tcPr>
            <w:tcW w:w="2336" w:type="dxa"/>
            <w:tcBorders>
              <w:top w:val="single" w:sz="8" w:space="0" w:color="CCE0DA"/>
            </w:tcBorders>
          </w:tcPr>
          <w:p w:rsidR="00C40529" w:rsidRDefault="00C40529" w:rsidP="002D36BC">
            <w:pPr>
              <w:pStyle w:val="TableColumnHeading"/>
              <w:keepNext/>
            </w:pPr>
            <w:r w:rsidRPr="00F25CED">
              <w:t>BSC System/Process</w:t>
            </w:r>
          </w:p>
        </w:tc>
        <w:tc>
          <w:tcPr>
            <w:tcW w:w="5685" w:type="dxa"/>
            <w:tcBorders>
              <w:top w:val="single" w:sz="8" w:space="0" w:color="CCE0DA"/>
            </w:tcBorders>
          </w:tcPr>
          <w:p w:rsidR="00C40529" w:rsidRDefault="00C40529" w:rsidP="002D36BC">
            <w:pPr>
              <w:pStyle w:val="TableColumnHeading"/>
              <w:keepNext/>
            </w:pPr>
            <w:r>
              <w:t>I</w:t>
            </w:r>
            <w:r w:rsidRPr="00F25CED">
              <w:t>mpact</w:t>
            </w:r>
          </w:p>
        </w:tc>
      </w:tr>
      <w:tr w:rsidR="00C40529" w:rsidTr="0078651C">
        <w:trPr>
          <w:cantSplit/>
          <w:trHeight w:val="397"/>
        </w:trPr>
        <w:tc>
          <w:tcPr>
            <w:tcW w:w="2336" w:type="dxa"/>
          </w:tcPr>
          <w:p w:rsidR="00C40529" w:rsidRDefault="00A21B4B" w:rsidP="002D36BC">
            <w:pPr>
              <w:pStyle w:val="TableBodyText"/>
            </w:pPr>
            <w:r>
              <w:t>Nil</w:t>
            </w:r>
          </w:p>
        </w:tc>
        <w:tc>
          <w:tcPr>
            <w:tcW w:w="5685" w:type="dxa"/>
          </w:tcPr>
          <w:p w:rsidR="00C40529" w:rsidRDefault="00A21B4B" w:rsidP="002D36BC">
            <w:pPr>
              <w:pStyle w:val="TableBodyText"/>
            </w:pPr>
            <w:r>
              <w:t>Nil expected – but see impact on BSC Agents below</w:t>
            </w:r>
          </w:p>
        </w:tc>
      </w:tr>
    </w:tbl>
    <w:p w:rsidR="00C40529" w:rsidRDefault="00C40529" w:rsidP="0025321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C40529" w:rsidTr="0078651C">
        <w:trPr>
          <w:cantSplit/>
          <w:trHeight w:val="397"/>
          <w:tblHeader/>
        </w:trPr>
        <w:tc>
          <w:tcPr>
            <w:tcW w:w="8021" w:type="dxa"/>
            <w:gridSpan w:val="2"/>
            <w:tcBorders>
              <w:bottom w:val="single" w:sz="8" w:space="0" w:color="CCE0DA"/>
            </w:tcBorders>
            <w:shd w:val="clear" w:color="auto" w:fill="CCE0DA"/>
            <w:vAlign w:val="center"/>
          </w:tcPr>
          <w:p w:rsidR="00C40529" w:rsidRPr="001640A1" w:rsidRDefault="00C40529" w:rsidP="002D36BC">
            <w:pPr>
              <w:pStyle w:val="TableTitle"/>
              <w:keepNext/>
            </w:pPr>
            <w:r w:rsidRPr="001640A1">
              <w:t>Impact on BSC Agent/service provider contractual arrangements</w:t>
            </w:r>
          </w:p>
        </w:tc>
      </w:tr>
      <w:tr w:rsidR="00C40529" w:rsidTr="0078651C">
        <w:trPr>
          <w:cantSplit/>
          <w:trHeight w:val="397"/>
          <w:tblHeader/>
        </w:trPr>
        <w:tc>
          <w:tcPr>
            <w:tcW w:w="2336" w:type="dxa"/>
            <w:tcBorders>
              <w:top w:val="single" w:sz="8" w:space="0" w:color="CCE0DA"/>
            </w:tcBorders>
          </w:tcPr>
          <w:p w:rsidR="00C40529" w:rsidRPr="001640A1" w:rsidRDefault="00C40529" w:rsidP="002D36BC">
            <w:pPr>
              <w:pStyle w:val="TableColumnHeading"/>
              <w:keepNext/>
            </w:pPr>
            <w:r w:rsidRPr="001640A1">
              <w:t>BSC Agent/service provider contract</w:t>
            </w:r>
          </w:p>
        </w:tc>
        <w:tc>
          <w:tcPr>
            <w:tcW w:w="5685" w:type="dxa"/>
            <w:tcBorders>
              <w:top w:val="single" w:sz="8" w:space="0" w:color="CCE0DA"/>
            </w:tcBorders>
          </w:tcPr>
          <w:p w:rsidR="00C40529" w:rsidRDefault="00C40529" w:rsidP="002D36BC">
            <w:pPr>
              <w:pStyle w:val="TableColumnHeading"/>
              <w:keepNext/>
            </w:pPr>
            <w:r>
              <w:t>I</w:t>
            </w:r>
            <w:r w:rsidRPr="00F25CED">
              <w:t>mpact</w:t>
            </w:r>
          </w:p>
        </w:tc>
      </w:tr>
      <w:tr w:rsidR="00C40529" w:rsidTr="0078651C">
        <w:trPr>
          <w:cantSplit/>
          <w:trHeight w:val="397"/>
        </w:trPr>
        <w:tc>
          <w:tcPr>
            <w:tcW w:w="2336" w:type="dxa"/>
          </w:tcPr>
          <w:p w:rsidR="00C40529" w:rsidRDefault="00A21B4B" w:rsidP="002D36BC">
            <w:pPr>
              <w:pStyle w:val="TableBodyText"/>
            </w:pPr>
            <w:r>
              <w:t>All</w:t>
            </w:r>
          </w:p>
        </w:tc>
        <w:tc>
          <w:tcPr>
            <w:tcW w:w="5685" w:type="dxa"/>
          </w:tcPr>
          <w:p w:rsidR="00A21B4B" w:rsidRDefault="00A21B4B" w:rsidP="00BF4A6E">
            <w:pPr>
              <w:pStyle w:val="TableBodyText"/>
            </w:pPr>
            <w:r>
              <w:t>All BSC Agents may be requested to provide data sets. However, it is not possible to determine what the nature of these requests will be. As such, the impact and costs on BSC Agents can’t be determined.</w:t>
            </w:r>
            <w:r w:rsidR="00BF4A6E">
              <w:t xml:space="preserve"> </w:t>
            </w:r>
            <w:r>
              <w:t xml:space="preserve">The impact and costs for ad-hoc requests will be considered by the </w:t>
            </w:r>
            <w:proofErr w:type="spellStart"/>
            <w:r>
              <w:t>BCB</w:t>
            </w:r>
            <w:proofErr w:type="spellEnd"/>
            <w:r>
              <w:t xml:space="preserve"> as part of their determinations</w:t>
            </w:r>
          </w:p>
        </w:tc>
      </w:tr>
    </w:tbl>
    <w:p w:rsidR="00C40529" w:rsidRDefault="00C40529" w:rsidP="0025321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C40529" w:rsidTr="0078651C">
        <w:trPr>
          <w:cantSplit/>
          <w:trHeight w:val="397"/>
          <w:tblHeader/>
        </w:trPr>
        <w:tc>
          <w:tcPr>
            <w:tcW w:w="8021" w:type="dxa"/>
            <w:gridSpan w:val="2"/>
            <w:tcBorders>
              <w:bottom w:val="single" w:sz="8" w:space="0" w:color="CCE0DA"/>
            </w:tcBorders>
            <w:shd w:val="clear" w:color="auto" w:fill="CCE0DA"/>
            <w:vAlign w:val="center"/>
          </w:tcPr>
          <w:p w:rsidR="00C40529" w:rsidRPr="002A0F08" w:rsidRDefault="00C40529" w:rsidP="002D36BC">
            <w:pPr>
              <w:pStyle w:val="TableTitle"/>
              <w:keepNext/>
            </w:pPr>
            <w:r w:rsidRPr="002A0F08">
              <w:t>Impact on Code</w:t>
            </w:r>
          </w:p>
        </w:tc>
      </w:tr>
      <w:tr w:rsidR="00C40529" w:rsidTr="0078651C">
        <w:trPr>
          <w:cantSplit/>
          <w:trHeight w:val="397"/>
          <w:tblHeader/>
        </w:trPr>
        <w:tc>
          <w:tcPr>
            <w:tcW w:w="2336" w:type="dxa"/>
            <w:tcBorders>
              <w:top w:val="single" w:sz="8" w:space="0" w:color="CCE0DA"/>
            </w:tcBorders>
          </w:tcPr>
          <w:p w:rsidR="00C40529" w:rsidRPr="002A0F08" w:rsidRDefault="00C40529" w:rsidP="002D36BC">
            <w:pPr>
              <w:pStyle w:val="TableColumnHeading"/>
              <w:keepNext/>
            </w:pPr>
            <w:r w:rsidRPr="002A0F08">
              <w:t xml:space="preserve">Code </w:t>
            </w:r>
            <w:r>
              <w:t>S</w:t>
            </w:r>
            <w:r w:rsidRPr="002A0F08">
              <w:t>ection</w:t>
            </w:r>
          </w:p>
        </w:tc>
        <w:tc>
          <w:tcPr>
            <w:tcW w:w="5685" w:type="dxa"/>
            <w:tcBorders>
              <w:top w:val="single" w:sz="8" w:space="0" w:color="CCE0DA"/>
            </w:tcBorders>
          </w:tcPr>
          <w:p w:rsidR="00C40529" w:rsidRDefault="00C40529" w:rsidP="002D36BC">
            <w:pPr>
              <w:pStyle w:val="TableColumnHeading"/>
              <w:keepNext/>
            </w:pPr>
            <w:r>
              <w:t>I</w:t>
            </w:r>
            <w:r w:rsidRPr="00801A70">
              <w:t>mpact</w:t>
            </w:r>
          </w:p>
        </w:tc>
      </w:tr>
      <w:tr w:rsidR="00C40529" w:rsidTr="0078651C">
        <w:trPr>
          <w:cantSplit/>
          <w:trHeight w:val="397"/>
        </w:trPr>
        <w:tc>
          <w:tcPr>
            <w:tcW w:w="2336" w:type="dxa"/>
          </w:tcPr>
          <w:p w:rsidR="00C40529" w:rsidRDefault="00A21B4B" w:rsidP="002D36BC">
            <w:pPr>
              <w:pStyle w:val="TableBodyText"/>
            </w:pPr>
            <w:r>
              <w:t>BSC Sections B/H/V</w:t>
            </w:r>
          </w:p>
        </w:tc>
        <w:tc>
          <w:tcPr>
            <w:tcW w:w="5685" w:type="dxa"/>
          </w:tcPr>
          <w:p w:rsidR="00C40529" w:rsidRDefault="00A21B4B" w:rsidP="002D36BC">
            <w:pPr>
              <w:pStyle w:val="TableBodyText"/>
            </w:pPr>
            <w:r>
              <w:t>To be amended as per Attachment A</w:t>
            </w:r>
          </w:p>
        </w:tc>
      </w:tr>
    </w:tbl>
    <w:p w:rsidR="00C40529" w:rsidRDefault="00C40529" w:rsidP="0025321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562B78" w:rsidTr="00562B78">
        <w:trPr>
          <w:cantSplit/>
          <w:trHeight w:val="397"/>
          <w:tblHeader/>
        </w:trPr>
        <w:tc>
          <w:tcPr>
            <w:tcW w:w="8021" w:type="dxa"/>
            <w:tcBorders>
              <w:bottom w:val="single" w:sz="8" w:space="0" w:color="CCE0DA"/>
            </w:tcBorders>
            <w:shd w:val="clear" w:color="auto" w:fill="CCE0DA"/>
            <w:vAlign w:val="center"/>
          </w:tcPr>
          <w:p w:rsidR="00562B78" w:rsidRPr="001640A1" w:rsidRDefault="00562B78" w:rsidP="00562B78">
            <w:pPr>
              <w:pStyle w:val="TableTitle"/>
              <w:keepNext/>
            </w:pPr>
            <w:r w:rsidRPr="001640A1">
              <w:t>Impact on</w:t>
            </w:r>
            <w:r>
              <w:t xml:space="preserve"> </w:t>
            </w:r>
            <w:proofErr w:type="spellStart"/>
            <w:r>
              <w:t>EBGL</w:t>
            </w:r>
            <w:proofErr w:type="spellEnd"/>
            <w:r>
              <w:t xml:space="preserve"> Article 18 terms and conditions</w:t>
            </w:r>
          </w:p>
        </w:tc>
      </w:tr>
      <w:tr w:rsidR="00562B78" w:rsidTr="00562B78">
        <w:trPr>
          <w:cantSplit/>
          <w:trHeight w:val="397"/>
        </w:trPr>
        <w:tc>
          <w:tcPr>
            <w:tcW w:w="8021" w:type="dxa"/>
          </w:tcPr>
          <w:p w:rsidR="00562B78" w:rsidRDefault="00A21B4B" w:rsidP="00A21B4B">
            <w:pPr>
              <w:pStyle w:val="TableBodyText"/>
            </w:pPr>
            <w:r>
              <w:t xml:space="preserve">Parts of the proposed changes to BSC Section H form part of the balancing terms and conditions as per </w:t>
            </w:r>
            <w:proofErr w:type="spellStart"/>
            <w:r>
              <w:t>EBGL</w:t>
            </w:r>
            <w:proofErr w:type="spellEnd"/>
            <w:r>
              <w:t xml:space="preserve"> Article 18 and as such will need to be consulted on as part of the Report Phase.</w:t>
            </w:r>
          </w:p>
        </w:tc>
      </w:tr>
    </w:tbl>
    <w:p w:rsidR="00562B78" w:rsidRDefault="00562B78" w:rsidP="0025321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C40529" w:rsidTr="0078651C">
        <w:trPr>
          <w:cantSplit/>
          <w:trHeight w:val="397"/>
          <w:tblHeader/>
        </w:trPr>
        <w:tc>
          <w:tcPr>
            <w:tcW w:w="8021" w:type="dxa"/>
            <w:gridSpan w:val="2"/>
            <w:tcBorders>
              <w:bottom w:val="single" w:sz="8" w:space="0" w:color="CCE0DA"/>
            </w:tcBorders>
            <w:shd w:val="clear" w:color="auto" w:fill="CCE0DA"/>
            <w:vAlign w:val="center"/>
          </w:tcPr>
          <w:p w:rsidR="00C40529" w:rsidRPr="002A0F08" w:rsidRDefault="00C40529" w:rsidP="002D36BC">
            <w:pPr>
              <w:pStyle w:val="TableTitle"/>
              <w:keepNext/>
            </w:pPr>
            <w:r w:rsidRPr="002A0F08">
              <w:t>Impact on Code Subsidiary Documents</w:t>
            </w:r>
          </w:p>
        </w:tc>
      </w:tr>
      <w:tr w:rsidR="00C40529" w:rsidTr="0078651C">
        <w:trPr>
          <w:cantSplit/>
          <w:trHeight w:val="397"/>
          <w:tblHeader/>
        </w:trPr>
        <w:tc>
          <w:tcPr>
            <w:tcW w:w="2336" w:type="dxa"/>
            <w:tcBorders>
              <w:top w:val="single" w:sz="8" w:space="0" w:color="CCE0DA"/>
            </w:tcBorders>
          </w:tcPr>
          <w:p w:rsidR="00C40529" w:rsidRPr="002A0F08" w:rsidRDefault="00C40529" w:rsidP="002D36BC">
            <w:pPr>
              <w:pStyle w:val="TableColumnHeading"/>
              <w:keepNext/>
            </w:pPr>
            <w:proofErr w:type="spellStart"/>
            <w:r w:rsidRPr="002A0F08">
              <w:t>CSD</w:t>
            </w:r>
            <w:proofErr w:type="spellEnd"/>
          </w:p>
        </w:tc>
        <w:tc>
          <w:tcPr>
            <w:tcW w:w="5685" w:type="dxa"/>
            <w:tcBorders>
              <w:top w:val="single" w:sz="8" w:space="0" w:color="CCE0DA"/>
            </w:tcBorders>
          </w:tcPr>
          <w:p w:rsidR="00C40529" w:rsidRDefault="00C40529" w:rsidP="002D36BC">
            <w:pPr>
              <w:pStyle w:val="TableColumnHeading"/>
              <w:keepNext/>
            </w:pPr>
            <w:r>
              <w:t>I</w:t>
            </w:r>
            <w:r w:rsidRPr="00801A70">
              <w:t>mpact</w:t>
            </w:r>
          </w:p>
        </w:tc>
      </w:tr>
      <w:tr w:rsidR="00C40529" w:rsidTr="0078651C">
        <w:trPr>
          <w:cantSplit/>
          <w:trHeight w:val="397"/>
        </w:trPr>
        <w:tc>
          <w:tcPr>
            <w:tcW w:w="2336" w:type="dxa"/>
          </w:tcPr>
          <w:p w:rsidR="00C40529" w:rsidRDefault="00A21B4B" w:rsidP="002D36BC">
            <w:pPr>
              <w:pStyle w:val="TableBodyText"/>
            </w:pPr>
            <w:r>
              <w:t>Nil</w:t>
            </w:r>
          </w:p>
        </w:tc>
        <w:tc>
          <w:tcPr>
            <w:tcW w:w="5685" w:type="dxa"/>
          </w:tcPr>
          <w:p w:rsidR="00C40529" w:rsidRDefault="00A21B4B" w:rsidP="00A21B4B">
            <w:pPr>
              <w:pStyle w:val="TableBodyText"/>
            </w:pPr>
            <w:r>
              <w:t>Nil impact expected</w:t>
            </w:r>
          </w:p>
        </w:tc>
      </w:tr>
    </w:tbl>
    <w:p w:rsidR="00C40529" w:rsidRDefault="00C40529" w:rsidP="0025321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C40529" w:rsidTr="0078651C">
        <w:trPr>
          <w:cantSplit/>
          <w:trHeight w:val="397"/>
          <w:tblHeader/>
        </w:trPr>
        <w:tc>
          <w:tcPr>
            <w:tcW w:w="8021" w:type="dxa"/>
            <w:gridSpan w:val="2"/>
            <w:tcBorders>
              <w:bottom w:val="single" w:sz="8" w:space="0" w:color="CCE0DA"/>
            </w:tcBorders>
            <w:shd w:val="clear" w:color="auto" w:fill="CCE0DA"/>
            <w:vAlign w:val="center"/>
          </w:tcPr>
          <w:p w:rsidR="00C40529" w:rsidRPr="00D47AA7" w:rsidRDefault="00C40529" w:rsidP="002D36BC">
            <w:pPr>
              <w:pStyle w:val="TableTitle"/>
              <w:keepNext/>
            </w:pPr>
            <w:r w:rsidRPr="00D47AA7">
              <w:t>Impact on other Configurable Items</w:t>
            </w:r>
          </w:p>
        </w:tc>
      </w:tr>
      <w:tr w:rsidR="00C40529" w:rsidTr="0078651C">
        <w:trPr>
          <w:cantSplit/>
          <w:trHeight w:val="397"/>
          <w:tblHeader/>
        </w:trPr>
        <w:tc>
          <w:tcPr>
            <w:tcW w:w="2336" w:type="dxa"/>
            <w:tcBorders>
              <w:top w:val="single" w:sz="8" w:space="0" w:color="CCE0DA"/>
            </w:tcBorders>
          </w:tcPr>
          <w:p w:rsidR="00C40529" w:rsidRPr="00D47AA7" w:rsidRDefault="00C40529" w:rsidP="002D36BC">
            <w:pPr>
              <w:pStyle w:val="TableColumnHeading"/>
              <w:keepNext/>
            </w:pPr>
            <w:r w:rsidRPr="00D47AA7">
              <w:t>Configurable Item</w:t>
            </w:r>
          </w:p>
        </w:tc>
        <w:tc>
          <w:tcPr>
            <w:tcW w:w="5685" w:type="dxa"/>
            <w:tcBorders>
              <w:top w:val="single" w:sz="8" w:space="0" w:color="CCE0DA"/>
            </w:tcBorders>
          </w:tcPr>
          <w:p w:rsidR="00C40529" w:rsidRDefault="00C40529" w:rsidP="002D36BC">
            <w:pPr>
              <w:pStyle w:val="TableColumnHeading"/>
              <w:keepNext/>
            </w:pPr>
            <w:r>
              <w:t>I</w:t>
            </w:r>
            <w:r w:rsidRPr="00801A70">
              <w:t>mpact</w:t>
            </w:r>
          </w:p>
        </w:tc>
      </w:tr>
      <w:tr w:rsidR="00C40529" w:rsidTr="0078651C">
        <w:trPr>
          <w:cantSplit/>
          <w:trHeight w:val="397"/>
        </w:trPr>
        <w:tc>
          <w:tcPr>
            <w:tcW w:w="2336" w:type="dxa"/>
          </w:tcPr>
          <w:p w:rsidR="00C40529" w:rsidRDefault="00A21B4B" w:rsidP="002D36BC">
            <w:pPr>
              <w:pStyle w:val="TableBodyText"/>
            </w:pPr>
            <w:r>
              <w:t>Nil</w:t>
            </w:r>
          </w:p>
        </w:tc>
        <w:tc>
          <w:tcPr>
            <w:tcW w:w="5685" w:type="dxa"/>
          </w:tcPr>
          <w:p w:rsidR="00C40529" w:rsidRDefault="00A21B4B" w:rsidP="002D36BC">
            <w:pPr>
              <w:pStyle w:val="TableBodyText"/>
            </w:pPr>
            <w:r>
              <w:t xml:space="preserve">Nil impact </w:t>
            </w:r>
            <w:r w:rsidR="00251B64">
              <w:t>expected</w:t>
            </w:r>
          </w:p>
        </w:tc>
      </w:tr>
    </w:tbl>
    <w:p w:rsidR="00C40529" w:rsidRDefault="00C40529" w:rsidP="0025321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C40529" w:rsidTr="0078651C">
        <w:trPr>
          <w:cantSplit/>
          <w:trHeight w:val="397"/>
          <w:tblHeader/>
        </w:trPr>
        <w:tc>
          <w:tcPr>
            <w:tcW w:w="8021" w:type="dxa"/>
            <w:gridSpan w:val="2"/>
            <w:tcBorders>
              <w:bottom w:val="single" w:sz="8" w:space="0" w:color="CCE0DA"/>
            </w:tcBorders>
            <w:shd w:val="clear" w:color="auto" w:fill="CCE0DA"/>
            <w:vAlign w:val="center"/>
          </w:tcPr>
          <w:p w:rsidR="00C40529" w:rsidRPr="002A0F08" w:rsidRDefault="00C40529" w:rsidP="002D36BC">
            <w:pPr>
              <w:pStyle w:val="TableTitle"/>
              <w:keepNext/>
            </w:pPr>
            <w:r w:rsidRPr="002A0F08">
              <w:t>Impact on Core Industry Documents and other documents</w:t>
            </w:r>
          </w:p>
        </w:tc>
      </w:tr>
      <w:tr w:rsidR="00C40529" w:rsidTr="0078651C">
        <w:trPr>
          <w:cantSplit/>
          <w:trHeight w:val="397"/>
          <w:tblHeader/>
        </w:trPr>
        <w:tc>
          <w:tcPr>
            <w:tcW w:w="2336" w:type="dxa"/>
            <w:tcBorders>
              <w:top w:val="single" w:sz="8" w:space="0" w:color="CCE0DA"/>
            </w:tcBorders>
          </w:tcPr>
          <w:p w:rsidR="00C40529" w:rsidRPr="002A0F08" w:rsidRDefault="00C40529" w:rsidP="002D36BC">
            <w:pPr>
              <w:pStyle w:val="TableColumnHeading"/>
              <w:keepNext/>
            </w:pPr>
            <w:r w:rsidRPr="002A0F08">
              <w:t>Document</w:t>
            </w:r>
          </w:p>
        </w:tc>
        <w:tc>
          <w:tcPr>
            <w:tcW w:w="5685" w:type="dxa"/>
            <w:tcBorders>
              <w:top w:val="single" w:sz="8" w:space="0" w:color="CCE0DA"/>
            </w:tcBorders>
          </w:tcPr>
          <w:p w:rsidR="00C40529" w:rsidRDefault="00C40529" w:rsidP="002D36BC">
            <w:pPr>
              <w:pStyle w:val="TableColumnHeading"/>
              <w:keepNext/>
            </w:pPr>
            <w:r>
              <w:t>I</w:t>
            </w:r>
            <w:r w:rsidRPr="00801A70">
              <w:t>mpact</w:t>
            </w:r>
          </w:p>
        </w:tc>
      </w:tr>
      <w:tr w:rsidR="00251B64" w:rsidTr="0078651C">
        <w:trPr>
          <w:cantSplit/>
          <w:trHeight w:val="397"/>
        </w:trPr>
        <w:tc>
          <w:tcPr>
            <w:tcW w:w="2336" w:type="dxa"/>
          </w:tcPr>
          <w:p w:rsidR="00251B64" w:rsidRDefault="00251B64" w:rsidP="002D36BC">
            <w:pPr>
              <w:pStyle w:val="TableBodyText"/>
            </w:pPr>
            <w:r>
              <w:t>Ancillary Services Agreements</w:t>
            </w:r>
          </w:p>
        </w:tc>
        <w:tc>
          <w:tcPr>
            <w:tcW w:w="5685" w:type="dxa"/>
            <w:vMerge w:val="restart"/>
          </w:tcPr>
          <w:p w:rsidR="00251B64" w:rsidRDefault="00251B64" w:rsidP="002D36BC">
            <w:pPr>
              <w:pStyle w:val="TableBodyText"/>
            </w:pPr>
            <w:r>
              <w:t>Nil impact expected</w:t>
            </w:r>
          </w:p>
        </w:tc>
      </w:tr>
      <w:tr w:rsidR="00251B64" w:rsidTr="0078651C">
        <w:trPr>
          <w:cantSplit/>
          <w:trHeight w:val="397"/>
        </w:trPr>
        <w:tc>
          <w:tcPr>
            <w:tcW w:w="2336" w:type="dxa"/>
          </w:tcPr>
          <w:p w:rsidR="00251B64" w:rsidRDefault="00251B64" w:rsidP="002D36BC">
            <w:pPr>
              <w:pStyle w:val="TableBodyText"/>
            </w:pPr>
            <w:r>
              <w:t>Connection and Use of System Code</w:t>
            </w:r>
          </w:p>
        </w:tc>
        <w:tc>
          <w:tcPr>
            <w:tcW w:w="5685" w:type="dxa"/>
            <w:vMerge/>
          </w:tcPr>
          <w:p w:rsidR="00251B64" w:rsidRDefault="00251B64" w:rsidP="002D36BC">
            <w:pPr>
              <w:pStyle w:val="TableBodyText"/>
            </w:pPr>
          </w:p>
        </w:tc>
      </w:tr>
      <w:tr w:rsidR="00251B64" w:rsidTr="0078651C">
        <w:trPr>
          <w:cantSplit/>
          <w:trHeight w:val="397"/>
        </w:trPr>
        <w:tc>
          <w:tcPr>
            <w:tcW w:w="2336" w:type="dxa"/>
          </w:tcPr>
          <w:p w:rsidR="00251B64" w:rsidRDefault="00251B64" w:rsidP="002D36BC">
            <w:pPr>
              <w:pStyle w:val="TableBodyText"/>
            </w:pPr>
            <w:r>
              <w:t>Data Transfer Services Agreement</w:t>
            </w:r>
          </w:p>
        </w:tc>
        <w:tc>
          <w:tcPr>
            <w:tcW w:w="5685" w:type="dxa"/>
            <w:vMerge/>
          </w:tcPr>
          <w:p w:rsidR="00251B64" w:rsidRDefault="00251B64" w:rsidP="002D36BC">
            <w:pPr>
              <w:pStyle w:val="TableBodyText"/>
            </w:pPr>
          </w:p>
        </w:tc>
      </w:tr>
      <w:tr w:rsidR="00251B64" w:rsidTr="0078651C">
        <w:trPr>
          <w:cantSplit/>
          <w:trHeight w:val="397"/>
        </w:trPr>
        <w:tc>
          <w:tcPr>
            <w:tcW w:w="2336" w:type="dxa"/>
          </w:tcPr>
          <w:p w:rsidR="00251B64" w:rsidRDefault="00251B64" w:rsidP="002D36BC">
            <w:pPr>
              <w:pStyle w:val="TableBodyText"/>
            </w:pPr>
            <w:r>
              <w:lastRenderedPageBreak/>
              <w:t>Distribution Code</w:t>
            </w:r>
          </w:p>
        </w:tc>
        <w:tc>
          <w:tcPr>
            <w:tcW w:w="5685" w:type="dxa"/>
            <w:vMerge/>
          </w:tcPr>
          <w:p w:rsidR="00251B64" w:rsidRDefault="00251B64" w:rsidP="002D36BC">
            <w:pPr>
              <w:pStyle w:val="TableBodyText"/>
            </w:pPr>
          </w:p>
        </w:tc>
      </w:tr>
      <w:tr w:rsidR="00251B64" w:rsidTr="0078651C">
        <w:trPr>
          <w:cantSplit/>
          <w:trHeight w:val="397"/>
        </w:trPr>
        <w:tc>
          <w:tcPr>
            <w:tcW w:w="2336" w:type="dxa"/>
          </w:tcPr>
          <w:p w:rsidR="00251B64" w:rsidRDefault="00251B64" w:rsidP="002D36BC">
            <w:pPr>
              <w:pStyle w:val="TableBodyText"/>
            </w:pPr>
            <w:r>
              <w:t>Distribution Connection and Use of System Agreement</w:t>
            </w:r>
          </w:p>
        </w:tc>
        <w:tc>
          <w:tcPr>
            <w:tcW w:w="5685" w:type="dxa"/>
            <w:vMerge/>
          </w:tcPr>
          <w:p w:rsidR="00251B64" w:rsidRDefault="00251B64" w:rsidP="002D36BC">
            <w:pPr>
              <w:pStyle w:val="TableBodyText"/>
            </w:pPr>
          </w:p>
        </w:tc>
      </w:tr>
      <w:tr w:rsidR="00251B64" w:rsidTr="0078651C">
        <w:trPr>
          <w:cantSplit/>
          <w:trHeight w:val="397"/>
        </w:trPr>
        <w:tc>
          <w:tcPr>
            <w:tcW w:w="2336" w:type="dxa"/>
          </w:tcPr>
          <w:p w:rsidR="00251B64" w:rsidRPr="002A0F08" w:rsidRDefault="00251B64" w:rsidP="002D36BC">
            <w:pPr>
              <w:pStyle w:val="TableBodyText"/>
            </w:pPr>
            <w:r w:rsidRPr="002A0F08">
              <w:t>Grid Code</w:t>
            </w:r>
          </w:p>
        </w:tc>
        <w:tc>
          <w:tcPr>
            <w:tcW w:w="5685" w:type="dxa"/>
            <w:vMerge/>
          </w:tcPr>
          <w:p w:rsidR="00251B64" w:rsidRDefault="00251B64" w:rsidP="002D36BC">
            <w:pPr>
              <w:pStyle w:val="TableBodyText"/>
            </w:pPr>
          </w:p>
        </w:tc>
      </w:tr>
      <w:tr w:rsidR="00251B64" w:rsidTr="0078651C">
        <w:trPr>
          <w:cantSplit/>
          <w:trHeight w:val="397"/>
        </w:trPr>
        <w:tc>
          <w:tcPr>
            <w:tcW w:w="2336" w:type="dxa"/>
          </w:tcPr>
          <w:p w:rsidR="00251B64" w:rsidRPr="002A0F08" w:rsidRDefault="00251B64" w:rsidP="002D36BC">
            <w:pPr>
              <w:pStyle w:val="TableBodyText"/>
            </w:pPr>
            <w:r>
              <w:t>Master Registration Agreement</w:t>
            </w:r>
          </w:p>
        </w:tc>
        <w:tc>
          <w:tcPr>
            <w:tcW w:w="5685" w:type="dxa"/>
            <w:vMerge/>
          </w:tcPr>
          <w:p w:rsidR="00251B64" w:rsidRDefault="00251B64" w:rsidP="002D36BC">
            <w:pPr>
              <w:pStyle w:val="TableBodyText"/>
            </w:pPr>
          </w:p>
        </w:tc>
      </w:tr>
      <w:tr w:rsidR="00251B64" w:rsidTr="0078651C">
        <w:trPr>
          <w:cantSplit/>
          <w:trHeight w:val="397"/>
        </w:trPr>
        <w:tc>
          <w:tcPr>
            <w:tcW w:w="2336" w:type="dxa"/>
          </w:tcPr>
          <w:p w:rsidR="00251B64" w:rsidRDefault="00251B64" w:rsidP="002D36BC">
            <w:pPr>
              <w:pStyle w:val="TableBodyText"/>
            </w:pPr>
            <w:r>
              <w:t>Supplemental Agreements</w:t>
            </w:r>
          </w:p>
        </w:tc>
        <w:tc>
          <w:tcPr>
            <w:tcW w:w="5685" w:type="dxa"/>
            <w:vMerge/>
          </w:tcPr>
          <w:p w:rsidR="00251B64" w:rsidRDefault="00251B64" w:rsidP="002D36BC">
            <w:pPr>
              <w:pStyle w:val="TableBodyText"/>
            </w:pPr>
          </w:p>
        </w:tc>
      </w:tr>
      <w:tr w:rsidR="00251B64" w:rsidTr="0078651C">
        <w:trPr>
          <w:cantSplit/>
          <w:trHeight w:val="397"/>
        </w:trPr>
        <w:tc>
          <w:tcPr>
            <w:tcW w:w="2336" w:type="dxa"/>
          </w:tcPr>
          <w:p w:rsidR="00251B64" w:rsidRDefault="00251B64" w:rsidP="002D36BC">
            <w:pPr>
              <w:pStyle w:val="TableBodyText"/>
            </w:pPr>
            <w:r>
              <w:t>System Operator-Transmission Owner Code</w:t>
            </w:r>
          </w:p>
        </w:tc>
        <w:tc>
          <w:tcPr>
            <w:tcW w:w="5685" w:type="dxa"/>
            <w:vMerge/>
          </w:tcPr>
          <w:p w:rsidR="00251B64" w:rsidRDefault="00251B64" w:rsidP="002D36BC">
            <w:pPr>
              <w:pStyle w:val="TableBodyText"/>
            </w:pPr>
          </w:p>
        </w:tc>
      </w:tr>
      <w:tr w:rsidR="00251B64" w:rsidTr="0078651C">
        <w:trPr>
          <w:cantSplit/>
          <w:trHeight w:val="397"/>
        </w:trPr>
        <w:tc>
          <w:tcPr>
            <w:tcW w:w="2336" w:type="dxa"/>
          </w:tcPr>
          <w:p w:rsidR="00251B64" w:rsidRDefault="00251B64" w:rsidP="002D36BC">
            <w:pPr>
              <w:pStyle w:val="TableBodyText"/>
            </w:pPr>
            <w:r>
              <w:t>Transmission Licence</w:t>
            </w:r>
          </w:p>
        </w:tc>
        <w:tc>
          <w:tcPr>
            <w:tcW w:w="5685" w:type="dxa"/>
            <w:vMerge/>
          </w:tcPr>
          <w:p w:rsidR="00251B64" w:rsidRDefault="00251B64" w:rsidP="002D36BC">
            <w:pPr>
              <w:pStyle w:val="TableBodyText"/>
            </w:pPr>
          </w:p>
        </w:tc>
      </w:tr>
      <w:tr w:rsidR="00251B64" w:rsidTr="0078651C">
        <w:trPr>
          <w:cantSplit/>
          <w:trHeight w:val="397"/>
        </w:trPr>
        <w:tc>
          <w:tcPr>
            <w:tcW w:w="2336" w:type="dxa"/>
          </w:tcPr>
          <w:p w:rsidR="00251B64" w:rsidRDefault="00251B64" w:rsidP="002D36BC">
            <w:pPr>
              <w:pStyle w:val="TableBodyText"/>
            </w:pPr>
            <w:r>
              <w:t>Use of Interconnector Agreement</w:t>
            </w:r>
          </w:p>
        </w:tc>
        <w:tc>
          <w:tcPr>
            <w:tcW w:w="5685" w:type="dxa"/>
            <w:vMerge/>
          </w:tcPr>
          <w:p w:rsidR="00251B64" w:rsidRDefault="00251B64" w:rsidP="002D36BC">
            <w:pPr>
              <w:pStyle w:val="TableBodyText"/>
            </w:pPr>
          </w:p>
        </w:tc>
      </w:tr>
    </w:tbl>
    <w:p w:rsidR="006C6CE2" w:rsidRDefault="006C6CE2" w:rsidP="006C6CE2"/>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6C6CE2" w:rsidTr="00FA7531">
        <w:trPr>
          <w:cantSplit/>
          <w:trHeight w:val="397"/>
          <w:tblHeader/>
        </w:trPr>
        <w:tc>
          <w:tcPr>
            <w:tcW w:w="8021" w:type="dxa"/>
            <w:tcBorders>
              <w:bottom w:val="single" w:sz="8" w:space="0" w:color="CCE0DA"/>
            </w:tcBorders>
            <w:shd w:val="clear" w:color="auto" w:fill="CCE0DA"/>
            <w:vAlign w:val="center"/>
          </w:tcPr>
          <w:p w:rsidR="006C6CE2" w:rsidRPr="001640A1" w:rsidRDefault="006C6CE2" w:rsidP="00FA7531">
            <w:pPr>
              <w:pStyle w:val="TableTitle"/>
              <w:keepNext/>
            </w:pPr>
            <w:r w:rsidRPr="001640A1">
              <w:t xml:space="preserve">Impact on </w:t>
            </w:r>
            <w:r w:rsidRPr="006B2877">
              <w:t>a Significant Code Review (SCR) or other significant industry change projects</w:t>
            </w:r>
          </w:p>
        </w:tc>
      </w:tr>
      <w:tr w:rsidR="006C6CE2" w:rsidTr="00FA7531">
        <w:trPr>
          <w:cantSplit/>
          <w:trHeight w:val="397"/>
        </w:trPr>
        <w:tc>
          <w:tcPr>
            <w:tcW w:w="8021" w:type="dxa"/>
          </w:tcPr>
          <w:p w:rsidR="006C6CE2" w:rsidRDefault="00251B64" w:rsidP="00FA7531">
            <w:pPr>
              <w:pStyle w:val="TableBodyText"/>
            </w:pPr>
            <w:r>
              <w:t>Nil impact</w:t>
            </w:r>
          </w:p>
        </w:tc>
      </w:tr>
    </w:tbl>
    <w:p w:rsidR="006C6CE2" w:rsidRDefault="006C6CE2" w:rsidP="006C6CE2"/>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6C6CE2" w:rsidTr="00FA7531">
        <w:trPr>
          <w:cantSplit/>
          <w:trHeight w:val="397"/>
          <w:tblHeader/>
        </w:trPr>
        <w:tc>
          <w:tcPr>
            <w:tcW w:w="8021" w:type="dxa"/>
            <w:tcBorders>
              <w:bottom w:val="single" w:sz="8" w:space="0" w:color="CCE0DA"/>
            </w:tcBorders>
            <w:shd w:val="clear" w:color="auto" w:fill="CCE0DA"/>
            <w:vAlign w:val="center"/>
          </w:tcPr>
          <w:p w:rsidR="006C6CE2" w:rsidRPr="001640A1" w:rsidRDefault="006C6CE2" w:rsidP="00FA7531">
            <w:pPr>
              <w:pStyle w:val="TableTitle"/>
              <w:keepNext/>
            </w:pPr>
            <w:r w:rsidRPr="001640A1">
              <w:t xml:space="preserve">Impact on </w:t>
            </w:r>
            <w:r>
              <w:t>Consumers</w:t>
            </w:r>
          </w:p>
        </w:tc>
      </w:tr>
      <w:tr w:rsidR="006C6CE2" w:rsidTr="00FA7531">
        <w:trPr>
          <w:cantSplit/>
          <w:trHeight w:val="397"/>
        </w:trPr>
        <w:tc>
          <w:tcPr>
            <w:tcW w:w="8021" w:type="dxa"/>
          </w:tcPr>
          <w:p w:rsidR="006C6CE2" w:rsidRDefault="00251B64" w:rsidP="00FA7531">
            <w:pPr>
              <w:pStyle w:val="TableBodyText"/>
            </w:pPr>
            <w:r>
              <w:t xml:space="preserve">The </w:t>
            </w:r>
            <w:proofErr w:type="spellStart"/>
            <w:r>
              <w:t>EDTF</w:t>
            </w:r>
            <w:proofErr w:type="spellEnd"/>
            <w:r>
              <w:t xml:space="preserve"> has published how they believe opening data will benefit consumers – </w:t>
            </w:r>
            <w:proofErr w:type="spellStart"/>
            <w:r>
              <w:t>P398</w:t>
            </w:r>
            <w:proofErr w:type="spellEnd"/>
            <w:r>
              <w:t xml:space="preserve"> will be part of this.</w:t>
            </w:r>
          </w:p>
        </w:tc>
      </w:tr>
    </w:tbl>
    <w:p w:rsidR="006C6CE2" w:rsidRDefault="006C6CE2" w:rsidP="006C6CE2"/>
    <w:p w:rsidR="0002222E" w:rsidRPr="00B61108" w:rsidRDefault="0002222E" w:rsidP="0002222E">
      <w:pPr>
        <w:spacing w:after="60" w:line="300" w:lineRule="exact"/>
        <w:ind w:right="58"/>
        <w:rPr>
          <w:rFonts w:cs="Arial"/>
          <w:i/>
          <w:color w:val="00B274"/>
        </w:rPr>
      </w:pPr>
    </w:p>
    <w:tbl>
      <w:tblPr>
        <w:tblW w:w="8065" w:type="dxa"/>
        <w:tblCellMar>
          <w:left w:w="0" w:type="dxa"/>
          <w:right w:w="0" w:type="dxa"/>
        </w:tblCellMar>
        <w:tblLook w:val="01E0" w:firstRow="1" w:lastRow="1" w:firstColumn="1" w:lastColumn="1" w:noHBand="0" w:noVBand="0"/>
      </w:tblPr>
      <w:tblGrid>
        <w:gridCol w:w="7498"/>
        <w:gridCol w:w="567"/>
      </w:tblGrid>
      <w:tr w:rsidR="0002222E" w:rsidRPr="008D574B" w:rsidTr="00667B27">
        <w:trPr>
          <w:trHeight w:val="402"/>
        </w:trPr>
        <w:tc>
          <w:tcPr>
            <w:tcW w:w="7498" w:type="dxa"/>
            <w:tcBorders>
              <w:top w:val="single" w:sz="8" w:space="0" w:color="CCE0DA"/>
              <w:left w:val="single" w:sz="12" w:space="0" w:color="CCE0DA"/>
              <w:bottom w:val="single" w:sz="8" w:space="0" w:color="CCE0DA"/>
              <w:right w:val="single" w:sz="12" w:space="0" w:color="CCE0DA"/>
            </w:tcBorders>
            <w:shd w:val="clear" w:color="auto" w:fill="CCE0DA"/>
            <w:tcMar>
              <w:top w:w="15" w:type="dxa"/>
              <w:left w:w="15" w:type="dxa"/>
              <w:bottom w:w="0" w:type="dxa"/>
              <w:right w:w="15" w:type="dxa"/>
            </w:tcMar>
            <w:vAlign w:val="center"/>
            <w:hideMark/>
          </w:tcPr>
          <w:p w:rsidR="0002222E" w:rsidRPr="008D574B" w:rsidRDefault="0002222E" w:rsidP="00667B27">
            <w:pPr>
              <w:spacing w:line="300" w:lineRule="exact"/>
              <w:ind w:left="58" w:right="58"/>
              <w:rPr>
                <w:rFonts w:cs="Arial"/>
                <w:sz w:val="36"/>
                <w:szCs w:val="36"/>
              </w:rPr>
            </w:pPr>
            <w:r w:rsidRPr="008D574B">
              <w:rPr>
                <w:color w:val="008576"/>
                <w:kern w:val="24"/>
                <w:szCs w:val="20"/>
              </w:rPr>
              <w:t>Impact on the Environment</w:t>
            </w:r>
          </w:p>
        </w:tc>
        <w:tc>
          <w:tcPr>
            <w:tcW w:w="567" w:type="dxa"/>
            <w:tcBorders>
              <w:top w:val="single" w:sz="8" w:space="0" w:color="CCE0DA"/>
              <w:left w:val="single" w:sz="12" w:space="0" w:color="CCE0DA"/>
              <w:bottom w:val="single" w:sz="8" w:space="0" w:color="CCE0DA"/>
              <w:right w:val="single" w:sz="12" w:space="0" w:color="CCE0DA"/>
            </w:tcBorders>
            <w:shd w:val="clear" w:color="auto" w:fill="CCE0DA"/>
            <w:tcMar>
              <w:top w:w="15" w:type="dxa"/>
              <w:left w:w="15" w:type="dxa"/>
              <w:bottom w:w="0" w:type="dxa"/>
              <w:right w:w="15" w:type="dxa"/>
            </w:tcMar>
            <w:vAlign w:val="center"/>
            <w:hideMark/>
          </w:tcPr>
          <w:p w:rsidR="0002222E" w:rsidRPr="008D574B" w:rsidRDefault="0002222E" w:rsidP="00667B27">
            <w:pPr>
              <w:spacing w:line="240" w:lineRule="auto"/>
              <w:rPr>
                <w:rFonts w:cs="Arial"/>
                <w:sz w:val="36"/>
                <w:szCs w:val="36"/>
              </w:rPr>
            </w:pPr>
          </w:p>
        </w:tc>
      </w:tr>
      <w:tr w:rsidR="0002222E" w:rsidRPr="008D574B" w:rsidTr="00667B27">
        <w:trPr>
          <w:trHeight w:val="345"/>
        </w:trPr>
        <w:tc>
          <w:tcPr>
            <w:tcW w:w="7498" w:type="dxa"/>
            <w:tcBorders>
              <w:top w:val="single" w:sz="8" w:space="0" w:color="CCE0DA"/>
              <w:left w:val="single" w:sz="12" w:space="0" w:color="CCE0DA"/>
              <w:bottom w:val="single" w:sz="12" w:space="0" w:color="CCE0DA"/>
              <w:right w:val="single" w:sz="12" w:space="0" w:color="CCE0DA"/>
            </w:tcBorders>
            <w:shd w:val="clear" w:color="auto" w:fill="auto"/>
            <w:tcMar>
              <w:top w:w="15" w:type="dxa"/>
              <w:left w:w="15" w:type="dxa"/>
              <w:bottom w:w="0" w:type="dxa"/>
              <w:right w:w="15" w:type="dxa"/>
            </w:tcMar>
            <w:hideMark/>
          </w:tcPr>
          <w:p w:rsidR="0002222E" w:rsidRPr="008D574B" w:rsidRDefault="00251B64" w:rsidP="00667B27">
            <w:pPr>
              <w:spacing w:after="60" w:line="300" w:lineRule="exact"/>
              <w:ind w:left="58" w:right="58"/>
              <w:rPr>
                <w:rFonts w:cs="Arial"/>
                <w:sz w:val="36"/>
                <w:szCs w:val="36"/>
              </w:rPr>
            </w:pPr>
            <w:r>
              <w:rPr>
                <w:color w:val="008576"/>
                <w:kern w:val="24"/>
                <w:szCs w:val="20"/>
              </w:rPr>
              <w:t>Making data more readily available will assist with the transition to smart grids and future industry design, which is aimed achieving net zero.</w:t>
            </w:r>
          </w:p>
        </w:tc>
        <w:tc>
          <w:tcPr>
            <w:tcW w:w="567" w:type="dxa"/>
            <w:tcBorders>
              <w:top w:val="single" w:sz="8" w:space="0" w:color="CCE0DA"/>
              <w:left w:val="single" w:sz="12" w:space="0" w:color="CCE0DA"/>
              <w:bottom w:val="single" w:sz="12" w:space="0" w:color="CCE0DA"/>
              <w:right w:val="single" w:sz="12" w:space="0" w:color="CCE0DA"/>
            </w:tcBorders>
            <w:shd w:val="clear" w:color="auto" w:fill="00B050"/>
            <w:tcMar>
              <w:top w:w="15" w:type="dxa"/>
              <w:left w:w="15" w:type="dxa"/>
              <w:bottom w:w="0" w:type="dxa"/>
              <w:right w:w="15" w:type="dxa"/>
            </w:tcMar>
            <w:hideMark/>
          </w:tcPr>
          <w:p w:rsidR="0002222E" w:rsidRPr="008D574B" w:rsidRDefault="0002222E" w:rsidP="00667B27">
            <w:pPr>
              <w:spacing w:line="240" w:lineRule="auto"/>
              <w:rPr>
                <w:rFonts w:cs="Arial"/>
                <w:sz w:val="36"/>
                <w:szCs w:val="36"/>
              </w:rPr>
            </w:pPr>
          </w:p>
        </w:tc>
      </w:tr>
    </w:tbl>
    <w:p w:rsidR="0002222E" w:rsidRDefault="0002222E" w:rsidP="0002222E"/>
    <w:p w:rsidR="00601EB7" w:rsidRDefault="00601EB7" w:rsidP="00C40529"/>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C40529" w:rsidTr="0078651C">
        <w:trPr>
          <w:cantSplit/>
          <w:trHeight w:val="397"/>
          <w:tblHeader/>
        </w:trPr>
        <w:tc>
          <w:tcPr>
            <w:tcW w:w="8021" w:type="dxa"/>
            <w:gridSpan w:val="2"/>
            <w:tcBorders>
              <w:bottom w:val="single" w:sz="8" w:space="0" w:color="CCE0DA"/>
            </w:tcBorders>
            <w:shd w:val="clear" w:color="auto" w:fill="CCE0DA"/>
            <w:vAlign w:val="center"/>
          </w:tcPr>
          <w:p w:rsidR="00C40529" w:rsidRPr="001640A1" w:rsidRDefault="00C40529" w:rsidP="002D36BC">
            <w:pPr>
              <w:pStyle w:val="TableTitle"/>
              <w:keepNext/>
            </w:pPr>
            <w:r w:rsidRPr="001640A1">
              <w:t>Other Impacts</w:t>
            </w:r>
          </w:p>
        </w:tc>
      </w:tr>
      <w:tr w:rsidR="00C40529" w:rsidTr="0078651C">
        <w:trPr>
          <w:cantSplit/>
          <w:trHeight w:val="397"/>
          <w:tblHeader/>
        </w:trPr>
        <w:tc>
          <w:tcPr>
            <w:tcW w:w="2336" w:type="dxa"/>
            <w:tcBorders>
              <w:top w:val="single" w:sz="8" w:space="0" w:color="CCE0DA"/>
            </w:tcBorders>
          </w:tcPr>
          <w:p w:rsidR="00C40529" w:rsidRPr="001640A1" w:rsidRDefault="00C40529" w:rsidP="002D36BC">
            <w:pPr>
              <w:pStyle w:val="TableColumnHeading"/>
              <w:keepNext/>
            </w:pPr>
            <w:r w:rsidRPr="001640A1">
              <w:t>Item impacted</w:t>
            </w:r>
          </w:p>
        </w:tc>
        <w:tc>
          <w:tcPr>
            <w:tcW w:w="5685" w:type="dxa"/>
            <w:tcBorders>
              <w:top w:val="single" w:sz="8" w:space="0" w:color="CCE0DA"/>
            </w:tcBorders>
          </w:tcPr>
          <w:p w:rsidR="00C40529" w:rsidRDefault="00C40529" w:rsidP="002D36BC">
            <w:pPr>
              <w:pStyle w:val="TableColumnHeading"/>
              <w:keepNext/>
            </w:pPr>
            <w:r>
              <w:t>I</w:t>
            </w:r>
            <w:r w:rsidRPr="00801A70">
              <w:t>mpact</w:t>
            </w:r>
          </w:p>
        </w:tc>
      </w:tr>
      <w:tr w:rsidR="00C40529" w:rsidTr="0078651C">
        <w:trPr>
          <w:cantSplit/>
          <w:trHeight w:val="397"/>
        </w:trPr>
        <w:tc>
          <w:tcPr>
            <w:tcW w:w="2336" w:type="dxa"/>
          </w:tcPr>
          <w:p w:rsidR="00C40529" w:rsidRDefault="00F56D92" w:rsidP="002D36BC">
            <w:pPr>
              <w:pStyle w:val="TableBodyText"/>
            </w:pPr>
            <w:hyperlink r:id="rId46" w:history="1">
              <w:r w:rsidR="00251B64" w:rsidRPr="00F56D92">
                <w:rPr>
                  <w:rStyle w:val="Hyperlink"/>
                </w:rPr>
                <w:t xml:space="preserve">BSC Modification </w:t>
              </w:r>
              <w:proofErr w:type="spellStart"/>
              <w:r w:rsidRPr="00F56D92">
                <w:rPr>
                  <w:rStyle w:val="Hyperlink"/>
                </w:rPr>
                <w:t>P375</w:t>
              </w:r>
              <w:proofErr w:type="spellEnd"/>
              <w:r w:rsidRPr="00F56D92">
                <w:rPr>
                  <w:rStyle w:val="Hyperlink"/>
                </w:rPr>
                <w:t xml:space="preserve"> ‘Metering behind the Boundary Point’</w:t>
              </w:r>
            </w:hyperlink>
          </w:p>
        </w:tc>
        <w:tc>
          <w:tcPr>
            <w:tcW w:w="5685" w:type="dxa"/>
          </w:tcPr>
          <w:p w:rsidR="00C40529" w:rsidRDefault="00251B64" w:rsidP="00F56D92">
            <w:pPr>
              <w:pStyle w:val="TableBodyText"/>
            </w:pPr>
            <w:r>
              <w:t>A</w:t>
            </w:r>
            <w:r w:rsidR="00F56D92">
              <w:t>s</w:t>
            </w:r>
            <w:r>
              <w:t xml:space="preserve"> described in the </w:t>
            </w:r>
            <w:proofErr w:type="spellStart"/>
            <w:r>
              <w:t>P375</w:t>
            </w:r>
            <w:proofErr w:type="spellEnd"/>
            <w:r>
              <w:t xml:space="preserve"> consultation document, publishing </w:t>
            </w:r>
            <w:r w:rsidR="00F56D92">
              <w:t>large amounts</w:t>
            </w:r>
            <w:r>
              <w:t xml:space="preserve"> data will </w:t>
            </w:r>
            <w:r w:rsidR="00F56D92">
              <w:t xml:space="preserve">enable </w:t>
            </w:r>
            <w:proofErr w:type="spellStart"/>
            <w:r w:rsidR="00F56D92">
              <w:t>P375</w:t>
            </w:r>
            <w:proofErr w:type="spellEnd"/>
            <w:r w:rsidR="00F56D92">
              <w:t xml:space="preserve"> to assist in delivering significant industry change.</w:t>
            </w:r>
          </w:p>
        </w:tc>
      </w:tr>
    </w:tbl>
    <w:p w:rsidR="00C40529" w:rsidRDefault="00C40529" w:rsidP="0025321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BF4A6E" w:rsidTr="00F21014">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rsidR="00BF4A6E" w:rsidRPr="00AB176B" w:rsidRDefault="00BF4A6E" w:rsidP="00F21014">
            <w:pPr>
              <w:pStyle w:val="TableTitle"/>
              <w:keepNext/>
              <w:rPr>
                <w:b/>
              </w:rPr>
            </w:pPr>
            <w:r w:rsidRPr="00AB176B">
              <w:rPr>
                <w:b/>
                <w:color w:val="FFFFFF" w:themeColor="background1"/>
              </w:rPr>
              <w:t>Assessment Consultation Question</w:t>
            </w:r>
          </w:p>
        </w:tc>
      </w:tr>
      <w:tr w:rsidR="00D87606" w:rsidTr="00F21014">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rsidR="00D87606" w:rsidRDefault="00D87606" w:rsidP="00F21014">
            <w:pPr>
              <w:pStyle w:val="TableColumnHeading"/>
              <w:keepNext/>
            </w:pPr>
            <w:r>
              <w:t>Do you agree with the costs and impacts identified?</w:t>
            </w:r>
          </w:p>
          <w:p w:rsidR="00D87606" w:rsidRPr="00D87606" w:rsidRDefault="00D87606" w:rsidP="00F21014">
            <w:pPr>
              <w:pStyle w:val="TableColumnHeading"/>
              <w:keepNext/>
              <w:rPr>
                <w:i/>
              </w:rPr>
            </w:pPr>
            <w:r w:rsidRPr="00D87606">
              <w:rPr>
                <w:i/>
              </w:rPr>
              <w:t>If not, what other costs and/or impacts should be considered?</w:t>
            </w:r>
          </w:p>
        </w:tc>
      </w:tr>
      <w:tr w:rsidR="00BF4A6E" w:rsidTr="00F21014">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rsidR="00BF4A6E" w:rsidRPr="009B4F2E" w:rsidRDefault="00BF4A6E" w:rsidP="00F21014">
            <w:pPr>
              <w:pStyle w:val="TableColumnHeading"/>
              <w:keepNext/>
            </w:pPr>
            <w:r>
              <w:t xml:space="preserve">Will you incur any cost or impact from the implementation of </w:t>
            </w:r>
            <w:proofErr w:type="spellStart"/>
            <w:r>
              <w:t>P398</w:t>
            </w:r>
            <w:proofErr w:type="spellEnd"/>
            <w:r>
              <w:t>?</w:t>
            </w:r>
          </w:p>
          <w:p w:rsidR="00BF4A6E" w:rsidRPr="00A40F50" w:rsidRDefault="00D87606" w:rsidP="00F21014">
            <w:pPr>
              <w:pStyle w:val="TableColumnHeading"/>
              <w:keepNext/>
            </w:pPr>
            <w:r>
              <w:rPr>
                <w:i/>
              </w:rPr>
              <w:t>W</w:t>
            </w:r>
            <w:r w:rsidR="00BF4A6E">
              <w:rPr>
                <w:i/>
              </w:rPr>
              <w:t>e would appreciate any costs in terms of money and/or time that will be incurred</w:t>
            </w:r>
          </w:p>
        </w:tc>
      </w:tr>
      <w:tr w:rsidR="00BF4A6E" w:rsidRPr="009B4F2E" w:rsidTr="00F21014">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rsidR="00BF4A6E" w:rsidRPr="009B4F2E" w:rsidRDefault="00BF4A6E" w:rsidP="00F21014">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rsidR="00DB536D" w:rsidRDefault="00DB536D" w:rsidP="008C7FC9">
      <w:pPr>
        <w:pStyle w:val="Heading8"/>
      </w:pPr>
      <w:bookmarkStart w:id="4" w:name="_Toc388794124"/>
      <w:r w:rsidRPr="00D45E4C">
        <w:lastRenderedPageBreak/>
        <w:t>Implementation</w:t>
      </w:r>
      <w:bookmarkEnd w:id="4"/>
      <w:r>
        <w:t xml:space="preserve"> </w:t>
      </w:r>
    </w:p>
    <w:p w:rsidR="007A25D0" w:rsidRDefault="007A25D0" w:rsidP="007A25D0">
      <w:pPr>
        <w:pStyle w:val="Heading4"/>
      </w:pPr>
      <w:r>
        <w:t>Recommended Implementation Date</w:t>
      </w:r>
    </w:p>
    <w:p w:rsidR="007A25D0" w:rsidRDefault="007A25D0" w:rsidP="007A25D0">
      <w:pPr>
        <w:spacing w:after="180"/>
      </w:pPr>
      <w:r>
        <w:t xml:space="preserve">The Workgroup recommends an Implementation Date for </w:t>
      </w:r>
      <w:proofErr w:type="spellStart"/>
      <w:r>
        <w:t>P</w:t>
      </w:r>
      <w:r w:rsidR="00D87606">
        <w:t>398</w:t>
      </w:r>
      <w:proofErr w:type="spellEnd"/>
      <w:r>
        <w:t xml:space="preserve"> of:</w:t>
      </w:r>
    </w:p>
    <w:p w:rsidR="007A25D0" w:rsidRDefault="00D87606" w:rsidP="007A25D0">
      <w:pPr>
        <w:pStyle w:val="ListParagraph"/>
      </w:pPr>
      <w:r>
        <w:t>25 February 2021</w:t>
      </w:r>
      <w:r w:rsidR="007A25D0" w:rsidRPr="007A25D0">
        <w:t xml:space="preserve"> if the Authority’s decision is received on or before </w:t>
      </w:r>
      <w:r>
        <w:t>15 January 2021</w:t>
      </w:r>
      <w:r w:rsidR="00AA3D84">
        <w:t>; or</w:t>
      </w:r>
    </w:p>
    <w:p w:rsidR="00AA3D84" w:rsidRDefault="00D87606" w:rsidP="007A25D0">
      <w:pPr>
        <w:pStyle w:val="ListParagraph"/>
      </w:pPr>
      <w:r>
        <w:t>24 June 2021</w:t>
      </w:r>
      <w:r w:rsidR="00AA3D84">
        <w:t xml:space="preserve"> if the Authority’s decision is received after </w:t>
      </w:r>
      <w:r>
        <w:t>16 January 2021</w:t>
      </w:r>
      <w:r w:rsidR="00AA3D84">
        <w:t xml:space="preserve"> but on or before </w:t>
      </w:r>
      <w:r>
        <w:t>30 April 2021</w:t>
      </w:r>
      <w:r w:rsidR="00AA3D84">
        <w:t>.</w:t>
      </w:r>
    </w:p>
    <w:p w:rsidR="00354B3F" w:rsidRDefault="00354B3F" w:rsidP="00A017A0">
      <w:pPr>
        <w:pStyle w:val="BodyText"/>
      </w:pPr>
    </w:p>
    <w:p w:rsidR="007A25D0" w:rsidRDefault="007A25D0" w:rsidP="00A017A0">
      <w:pPr>
        <w:pStyle w:val="BodyText"/>
      </w:pPr>
    </w:p>
    <w:p w:rsidR="007A25D0" w:rsidRDefault="007A25D0" w:rsidP="00A017A0">
      <w:pPr>
        <w:pStyle w:val="BodyText"/>
      </w:pPr>
    </w:p>
    <w:p w:rsidR="00354B3F" w:rsidRDefault="00354B3F" w:rsidP="00A017A0">
      <w:pPr>
        <w:pStyle w:val="BodyText"/>
        <w:sectPr w:rsidR="00354B3F" w:rsidSect="00FE0011">
          <w:type w:val="continuous"/>
          <w:pgSz w:w="11906" w:h="16838" w:code="9"/>
          <w:pgMar w:top="567" w:right="2722" w:bottom="567" w:left="1134" w:header="284" w:footer="284" w:gutter="0"/>
          <w:cols w:space="708"/>
          <w:titlePg/>
          <w:docGrid w:linePitch="360"/>
        </w:sectPr>
      </w:pPr>
    </w:p>
    <w:p w:rsidR="006734D7" w:rsidRDefault="006734D7" w:rsidP="006734D7">
      <w:pPr>
        <w:pStyle w:val="Heading9"/>
      </w:pPr>
      <w:bookmarkStart w:id="5" w:name="_Toc388794125"/>
      <w:r>
        <w:lastRenderedPageBreak/>
        <w:t>Workgroup’s Discussions</w:t>
      </w:r>
      <w:bookmarkEnd w:id="5"/>
    </w:p>
    <w:p w:rsidR="00147F25" w:rsidRDefault="00147F25" w:rsidP="00147F25">
      <w:pPr>
        <w:pStyle w:val="Heading4"/>
      </w:pPr>
      <w:r>
        <w:t>What is data?</w:t>
      </w:r>
    </w:p>
    <w:p w:rsidR="00147F25" w:rsidRDefault="00147F25" w:rsidP="00147F25">
      <w:pPr>
        <w:pStyle w:val="BodyText"/>
      </w:pPr>
      <w:r>
        <w:t>The Workgroup offered the following examples of what they consider to be data during a brainstorming at the first Workgroup meeting:</w:t>
      </w:r>
    </w:p>
    <w:p w:rsidR="00147F25" w:rsidRDefault="00147F25" w:rsidP="00147F25">
      <w:pPr>
        <w:pStyle w:val="BodyText"/>
        <w:numPr>
          <w:ilvl w:val="0"/>
          <w:numId w:val="31"/>
        </w:numPr>
      </w:pPr>
      <w:r>
        <w:t>The items within systems</w:t>
      </w:r>
      <w:r>
        <w:tab/>
      </w:r>
    </w:p>
    <w:p w:rsidR="00147F25" w:rsidRDefault="00147F25" w:rsidP="00147F25">
      <w:pPr>
        <w:pStyle w:val="BodyText"/>
        <w:numPr>
          <w:ilvl w:val="0"/>
          <w:numId w:val="31"/>
        </w:numPr>
      </w:pPr>
      <w:r>
        <w:t>Minutes and lists of attendees</w:t>
      </w:r>
      <w:r>
        <w:tab/>
      </w:r>
    </w:p>
    <w:p w:rsidR="00147F25" w:rsidRDefault="00147F25" w:rsidP="00147F25">
      <w:pPr>
        <w:pStyle w:val="BodyText"/>
        <w:numPr>
          <w:ilvl w:val="0"/>
          <w:numId w:val="31"/>
        </w:numPr>
      </w:pPr>
      <w:r>
        <w:t>Personal information</w:t>
      </w:r>
      <w:r>
        <w:tab/>
      </w:r>
    </w:p>
    <w:p w:rsidR="00147F25" w:rsidRDefault="00147F25" w:rsidP="00147F25">
      <w:pPr>
        <w:pStyle w:val="BodyText"/>
        <w:numPr>
          <w:ilvl w:val="0"/>
          <w:numId w:val="31"/>
        </w:numPr>
      </w:pPr>
      <w:r>
        <w:t>Can be analogue or digital</w:t>
      </w:r>
    </w:p>
    <w:p w:rsidR="00147F25" w:rsidRDefault="00147F25" w:rsidP="00147F25">
      <w:pPr>
        <w:pStyle w:val="BodyText"/>
        <w:numPr>
          <w:ilvl w:val="0"/>
          <w:numId w:val="31"/>
        </w:numPr>
      </w:pPr>
      <w:r>
        <w:t>Digital data i.e. ‘1s’ and ‘</w:t>
      </w:r>
      <w:proofErr w:type="spellStart"/>
      <w:r>
        <w:t>0s</w:t>
      </w:r>
      <w:proofErr w:type="spellEnd"/>
      <w:r>
        <w:t>’</w:t>
      </w:r>
      <w:r>
        <w:tab/>
      </w:r>
    </w:p>
    <w:p w:rsidR="00147F25" w:rsidRDefault="00147F25" w:rsidP="00147F25">
      <w:pPr>
        <w:pStyle w:val="BodyText"/>
        <w:numPr>
          <w:ilvl w:val="0"/>
          <w:numId w:val="31"/>
        </w:numPr>
      </w:pPr>
      <w:r>
        <w:t>Financial information</w:t>
      </w:r>
      <w:r>
        <w:tab/>
      </w:r>
    </w:p>
    <w:p w:rsidR="00147F25" w:rsidRDefault="00147F25" w:rsidP="00147F25">
      <w:pPr>
        <w:pStyle w:val="BodyText"/>
        <w:numPr>
          <w:ilvl w:val="0"/>
          <w:numId w:val="31"/>
        </w:numPr>
      </w:pPr>
      <w:r>
        <w:t>Numbers or text</w:t>
      </w:r>
      <w:r>
        <w:tab/>
      </w:r>
    </w:p>
    <w:p w:rsidR="00147F25" w:rsidRDefault="00147F25" w:rsidP="00147F25">
      <w:pPr>
        <w:pStyle w:val="BodyText"/>
        <w:numPr>
          <w:ilvl w:val="0"/>
          <w:numId w:val="31"/>
        </w:numPr>
      </w:pPr>
      <w:r>
        <w:t>Pieces of information</w:t>
      </w:r>
    </w:p>
    <w:p w:rsidR="00147F25" w:rsidRDefault="00147F25" w:rsidP="00147F25">
      <w:pPr>
        <w:pStyle w:val="BodyText"/>
        <w:numPr>
          <w:ilvl w:val="0"/>
          <w:numId w:val="31"/>
        </w:numPr>
      </w:pPr>
      <w:r>
        <w:t>Documents containing information</w:t>
      </w:r>
      <w:r>
        <w:tab/>
      </w:r>
      <w:r>
        <w:tab/>
      </w:r>
      <w:r>
        <w:tab/>
      </w:r>
    </w:p>
    <w:p w:rsidR="00147F25" w:rsidRPr="00934616" w:rsidRDefault="00147F25" w:rsidP="00147F25">
      <w:pPr>
        <w:pStyle w:val="BodyText"/>
      </w:pPr>
      <w:r>
        <w:t xml:space="preserve">During the same brain storming </w:t>
      </w:r>
      <w:r w:rsidR="005F2E49">
        <w:t>secession</w:t>
      </w:r>
      <w:r>
        <w:t xml:space="preserve"> the Workgroup offered the following thoughts on handling of data:</w:t>
      </w:r>
    </w:p>
    <w:tbl>
      <w:tblPr>
        <w:tblStyle w:val="TableGrid"/>
        <w:tblW w:w="0" w:type="auto"/>
        <w:tblLook w:val="04A0" w:firstRow="1" w:lastRow="0" w:firstColumn="1" w:lastColumn="0" w:noHBand="0" w:noVBand="1"/>
      </w:tblPr>
      <w:tblGrid>
        <w:gridCol w:w="1959"/>
        <w:gridCol w:w="1959"/>
        <w:gridCol w:w="2052"/>
        <w:gridCol w:w="2070"/>
      </w:tblGrid>
      <w:tr w:rsidR="00147F25" w:rsidTr="00147F25">
        <w:tc>
          <w:tcPr>
            <w:tcW w:w="1959" w:type="dxa"/>
          </w:tcPr>
          <w:p w:rsidR="00147F25" w:rsidRDefault="00147F25" w:rsidP="00147F25">
            <w:pPr>
              <w:pStyle w:val="BodyText"/>
              <w:spacing w:after="60" w:line="240" w:lineRule="auto"/>
            </w:pPr>
            <w:r>
              <w:t>Need to understand hierarchies</w:t>
            </w:r>
          </w:p>
        </w:tc>
        <w:tc>
          <w:tcPr>
            <w:tcW w:w="1959" w:type="dxa"/>
          </w:tcPr>
          <w:p w:rsidR="00147F25" w:rsidRDefault="00147F25" w:rsidP="00147F25">
            <w:pPr>
              <w:pStyle w:val="BodyText"/>
              <w:spacing w:after="60" w:line="240" w:lineRule="auto"/>
            </w:pPr>
            <w:r>
              <w:t>Meta data is key</w:t>
            </w:r>
          </w:p>
        </w:tc>
        <w:tc>
          <w:tcPr>
            <w:tcW w:w="2052" w:type="dxa"/>
          </w:tcPr>
          <w:p w:rsidR="00147F25" w:rsidRDefault="00147F25" w:rsidP="00147F25">
            <w:pPr>
              <w:pStyle w:val="BodyText"/>
              <w:spacing w:after="60" w:line="240" w:lineRule="auto"/>
            </w:pPr>
            <w:r>
              <w:t>Understand how data sets are produced</w:t>
            </w:r>
          </w:p>
        </w:tc>
        <w:tc>
          <w:tcPr>
            <w:tcW w:w="2070" w:type="dxa"/>
          </w:tcPr>
          <w:p w:rsidR="00147F25" w:rsidRDefault="00147F25" w:rsidP="00147F25">
            <w:pPr>
              <w:pStyle w:val="BodyText"/>
              <w:spacing w:after="60" w:line="240" w:lineRule="auto"/>
            </w:pPr>
            <w:r>
              <w:t>Allow for data sets to be independently verified</w:t>
            </w:r>
          </w:p>
        </w:tc>
      </w:tr>
      <w:tr w:rsidR="00147F25" w:rsidTr="00147F25">
        <w:tc>
          <w:tcPr>
            <w:tcW w:w="1959" w:type="dxa"/>
          </w:tcPr>
          <w:p w:rsidR="00147F25" w:rsidRDefault="00147F25" w:rsidP="00147F25">
            <w:pPr>
              <w:pStyle w:val="BodyText"/>
              <w:spacing w:after="60" w:line="240" w:lineRule="auto"/>
            </w:pPr>
            <w:r>
              <w:t>State data quality</w:t>
            </w:r>
          </w:p>
        </w:tc>
        <w:tc>
          <w:tcPr>
            <w:tcW w:w="1959" w:type="dxa"/>
          </w:tcPr>
          <w:p w:rsidR="00147F25" w:rsidRDefault="00147F25" w:rsidP="00147F25">
            <w:pPr>
              <w:pStyle w:val="BodyText"/>
              <w:spacing w:after="60" w:line="240" w:lineRule="auto"/>
            </w:pPr>
            <w:r>
              <w:t>Need to understand the context of the data</w:t>
            </w:r>
          </w:p>
        </w:tc>
        <w:tc>
          <w:tcPr>
            <w:tcW w:w="2052" w:type="dxa"/>
          </w:tcPr>
          <w:p w:rsidR="00147F25" w:rsidRDefault="00147F25" w:rsidP="00147F25">
            <w:pPr>
              <w:pStyle w:val="BodyText"/>
              <w:spacing w:after="60" w:line="240" w:lineRule="auto"/>
            </w:pPr>
            <w:r>
              <w:t>Consideration for liability around inaccuracies</w:t>
            </w:r>
          </w:p>
        </w:tc>
        <w:tc>
          <w:tcPr>
            <w:tcW w:w="2070" w:type="dxa"/>
          </w:tcPr>
          <w:p w:rsidR="00147F25" w:rsidRDefault="00147F25" w:rsidP="00147F25">
            <w:pPr>
              <w:pStyle w:val="BodyText"/>
              <w:spacing w:after="60" w:line="240" w:lineRule="auto"/>
            </w:pPr>
            <w:r>
              <w:t>Shouldn’t release data that identifies individuals or specific sites</w:t>
            </w:r>
          </w:p>
        </w:tc>
      </w:tr>
      <w:tr w:rsidR="00147F25" w:rsidTr="00147F25">
        <w:tc>
          <w:tcPr>
            <w:tcW w:w="1959" w:type="dxa"/>
          </w:tcPr>
          <w:p w:rsidR="00147F25" w:rsidRDefault="00147F25" w:rsidP="00147F25">
            <w:pPr>
              <w:pStyle w:val="BodyText"/>
              <w:spacing w:after="60" w:line="240" w:lineRule="auto"/>
            </w:pPr>
            <w:r>
              <w:t>Publish protocols for how data is derived</w:t>
            </w:r>
          </w:p>
        </w:tc>
        <w:tc>
          <w:tcPr>
            <w:tcW w:w="1959" w:type="dxa"/>
          </w:tcPr>
          <w:p w:rsidR="00147F25" w:rsidRDefault="00147F25" w:rsidP="00147F25">
            <w:pPr>
              <w:pStyle w:val="BodyText"/>
              <w:spacing w:after="60" w:line="240" w:lineRule="auto"/>
            </w:pPr>
            <w:r>
              <w:t>Allow data to be interpreted</w:t>
            </w:r>
          </w:p>
        </w:tc>
        <w:tc>
          <w:tcPr>
            <w:tcW w:w="2052" w:type="dxa"/>
          </w:tcPr>
          <w:p w:rsidR="00147F25" w:rsidRDefault="00147F25" w:rsidP="00147F25">
            <w:pPr>
              <w:pStyle w:val="BodyText"/>
              <w:spacing w:after="60" w:line="240" w:lineRule="auto"/>
            </w:pPr>
            <w:r>
              <w:t>Balancing Mechanism data should be explicitly public and open</w:t>
            </w:r>
          </w:p>
        </w:tc>
        <w:tc>
          <w:tcPr>
            <w:tcW w:w="2070" w:type="dxa"/>
          </w:tcPr>
          <w:p w:rsidR="00147F25" w:rsidRDefault="00147F25" w:rsidP="00147F25">
            <w:pPr>
              <w:pStyle w:val="BodyText"/>
              <w:spacing w:after="60" w:line="240" w:lineRule="auto"/>
            </w:pPr>
            <w:r>
              <w:t>Consideration should be given to commercial sensitivities</w:t>
            </w:r>
          </w:p>
        </w:tc>
      </w:tr>
      <w:tr w:rsidR="00147F25" w:rsidTr="00147F25">
        <w:tc>
          <w:tcPr>
            <w:tcW w:w="1959" w:type="dxa"/>
          </w:tcPr>
          <w:p w:rsidR="00147F25" w:rsidRDefault="00147F25" w:rsidP="00147F25">
            <w:pPr>
              <w:pStyle w:val="BodyText"/>
              <w:spacing w:after="60" w:line="240" w:lineRule="auto"/>
            </w:pPr>
            <w:r>
              <w:t>Data made available should be able to be re-used</w:t>
            </w:r>
          </w:p>
        </w:tc>
        <w:tc>
          <w:tcPr>
            <w:tcW w:w="1959" w:type="dxa"/>
          </w:tcPr>
          <w:p w:rsidR="00147F25" w:rsidRDefault="00147F25" w:rsidP="00147F25">
            <w:pPr>
              <w:pStyle w:val="BodyText"/>
              <w:spacing w:after="60" w:line="240" w:lineRule="auto"/>
            </w:pPr>
            <w:r>
              <w:t>There should be only one source of truth. Data sets that disagree are not useful</w:t>
            </w:r>
          </w:p>
        </w:tc>
        <w:tc>
          <w:tcPr>
            <w:tcW w:w="2052" w:type="dxa"/>
          </w:tcPr>
          <w:p w:rsidR="00147F25" w:rsidRDefault="00147F25" w:rsidP="00147F25">
            <w:pPr>
              <w:pStyle w:val="BodyText"/>
              <w:spacing w:after="60" w:line="240" w:lineRule="auto"/>
            </w:pPr>
            <w:r>
              <w:t>Need to provide education on the data</w:t>
            </w:r>
          </w:p>
        </w:tc>
        <w:tc>
          <w:tcPr>
            <w:tcW w:w="2070" w:type="dxa"/>
          </w:tcPr>
          <w:p w:rsidR="00147F25" w:rsidRDefault="00147F25" w:rsidP="00147F25">
            <w:pPr>
              <w:pStyle w:val="BodyText"/>
              <w:spacing w:after="60" w:line="240" w:lineRule="auto"/>
            </w:pPr>
            <w:r>
              <w:t>Data doesn’t need to be 100% accurate to be released</w:t>
            </w:r>
          </w:p>
        </w:tc>
      </w:tr>
      <w:tr w:rsidR="00147F25" w:rsidTr="00147F25">
        <w:tc>
          <w:tcPr>
            <w:tcW w:w="1959" w:type="dxa"/>
          </w:tcPr>
          <w:p w:rsidR="00147F25" w:rsidRDefault="00147F25" w:rsidP="00147F25">
            <w:pPr>
              <w:pStyle w:val="BodyText"/>
              <w:spacing w:after="60" w:line="240" w:lineRule="auto"/>
            </w:pPr>
            <w:r>
              <w:t>Compilers need to understand the need for the data</w:t>
            </w:r>
          </w:p>
        </w:tc>
        <w:tc>
          <w:tcPr>
            <w:tcW w:w="1959" w:type="dxa"/>
          </w:tcPr>
          <w:p w:rsidR="00147F25" w:rsidRDefault="00147F25" w:rsidP="00147F25">
            <w:pPr>
              <w:pStyle w:val="BodyText"/>
              <w:spacing w:after="60" w:line="240" w:lineRule="auto"/>
            </w:pPr>
            <w:r>
              <w:t>Backing data behind data sets should be known</w:t>
            </w:r>
          </w:p>
        </w:tc>
        <w:tc>
          <w:tcPr>
            <w:tcW w:w="2052" w:type="dxa"/>
          </w:tcPr>
          <w:p w:rsidR="00147F25" w:rsidRDefault="00147F25" w:rsidP="00147F25">
            <w:pPr>
              <w:pStyle w:val="BodyText"/>
              <w:spacing w:after="60" w:line="240" w:lineRule="auto"/>
            </w:pPr>
            <w:r>
              <w:t>Right of access should be considered [National Park right to roam analogy]</w:t>
            </w:r>
          </w:p>
        </w:tc>
        <w:tc>
          <w:tcPr>
            <w:tcW w:w="2070" w:type="dxa"/>
          </w:tcPr>
          <w:p w:rsidR="00147F25" w:rsidRDefault="00147F25" w:rsidP="00147F25">
            <w:pPr>
              <w:pStyle w:val="BodyText"/>
              <w:spacing w:after="60" w:line="240" w:lineRule="auto"/>
            </w:pPr>
            <w:r>
              <w:t>It should be possible to recreate data sets</w:t>
            </w:r>
          </w:p>
        </w:tc>
      </w:tr>
    </w:tbl>
    <w:p w:rsidR="00147F25" w:rsidRDefault="00147F25" w:rsidP="00147F25">
      <w:pPr>
        <w:pStyle w:val="BodyText"/>
      </w:pPr>
    </w:p>
    <w:p w:rsidR="00147F25" w:rsidRDefault="00147F25" w:rsidP="00147F25">
      <w:pPr>
        <w:pStyle w:val="Heading5"/>
      </w:pPr>
      <w:r>
        <w:t>Principles of presumed open data</w:t>
      </w:r>
    </w:p>
    <w:p w:rsidR="00147F25" w:rsidRDefault="00147F25" w:rsidP="00147F25">
      <w:pPr>
        <w:pStyle w:val="BodyText"/>
      </w:pPr>
      <w:r>
        <w:t>Having considered what is data, the workgroup were then asked to consider what the principles should be for ‘presumed open data’:</w:t>
      </w:r>
    </w:p>
    <w:tbl>
      <w:tblPr>
        <w:tblStyle w:val="TableGrid"/>
        <w:tblW w:w="0" w:type="auto"/>
        <w:tblLook w:val="04A0" w:firstRow="1" w:lastRow="0" w:firstColumn="1" w:lastColumn="0" w:noHBand="0" w:noVBand="1"/>
      </w:tblPr>
      <w:tblGrid>
        <w:gridCol w:w="1879"/>
        <w:gridCol w:w="2130"/>
        <w:gridCol w:w="1999"/>
        <w:gridCol w:w="2032"/>
      </w:tblGrid>
      <w:tr w:rsidR="00147F25" w:rsidTr="00994129">
        <w:tc>
          <w:tcPr>
            <w:tcW w:w="2577" w:type="dxa"/>
          </w:tcPr>
          <w:p w:rsidR="00147F25" w:rsidRDefault="00147F25" w:rsidP="00147F25">
            <w:pPr>
              <w:pStyle w:val="BodyText"/>
              <w:spacing w:after="60" w:line="240" w:lineRule="auto"/>
            </w:pPr>
            <w:r>
              <w:t>Anyone can request data</w:t>
            </w:r>
          </w:p>
        </w:tc>
        <w:tc>
          <w:tcPr>
            <w:tcW w:w="2577" w:type="dxa"/>
          </w:tcPr>
          <w:p w:rsidR="00147F25" w:rsidRDefault="00147F25" w:rsidP="00147F25">
            <w:pPr>
              <w:pStyle w:val="BodyText"/>
              <w:spacing w:after="60" w:line="240" w:lineRule="auto"/>
            </w:pPr>
            <w:r>
              <w:t>There should be tiers of ‘open data’</w:t>
            </w:r>
          </w:p>
        </w:tc>
        <w:tc>
          <w:tcPr>
            <w:tcW w:w="2577" w:type="dxa"/>
          </w:tcPr>
          <w:p w:rsidR="00147F25" w:rsidRDefault="00147F25" w:rsidP="00147F25">
            <w:pPr>
              <w:pStyle w:val="BodyText"/>
              <w:spacing w:after="60" w:line="240" w:lineRule="auto"/>
            </w:pPr>
            <w:r>
              <w:t>Need to differentiate between ‘energy-system’ data and ‘free-market’ data</w:t>
            </w:r>
          </w:p>
        </w:tc>
        <w:tc>
          <w:tcPr>
            <w:tcW w:w="2577" w:type="dxa"/>
          </w:tcPr>
          <w:p w:rsidR="00147F25" w:rsidRDefault="00147F25" w:rsidP="00147F25">
            <w:pPr>
              <w:pStyle w:val="BodyText"/>
              <w:spacing w:after="60" w:line="240" w:lineRule="auto"/>
            </w:pPr>
            <w:r>
              <w:t>Meta-data should be subject to the same principles</w:t>
            </w:r>
          </w:p>
        </w:tc>
      </w:tr>
      <w:tr w:rsidR="00147F25" w:rsidTr="00994129">
        <w:tc>
          <w:tcPr>
            <w:tcW w:w="2577" w:type="dxa"/>
          </w:tcPr>
          <w:p w:rsidR="00147F25" w:rsidRDefault="00147F25" w:rsidP="00147F25">
            <w:pPr>
              <w:pStyle w:val="BodyText"/>
              <w:spacing w:after="60" w:line="240" w:lineRule="auto"/>
            </w:pPr>
            <w:r>
              <w:lastRenderedPageBreak/>
              <w:t>There should be a rationale for denial</w:t>
            </w:r>
          </w:p>
        </w:tc>
        <w:tc>
          <w:tcPr>
            <w:tcW w:w="2577" w:type="dxa"/>
          </w:tcPr>
          <w:p w:rsidR="00147F25" w:rsidRDefault="00147F25" w:rsidP="00147F25">
            <w:pPr>
              <w:pStyle w:val="BodyText"/>
              <w:spacing w:after="60" w:line="240" w:lineRule="auto"/>
            </w:pPr>
            <w:r>
              <w:t>There should be limited scope for denial</w:t>
            </w:r>
          </w:p>
        </w:tc>
        <w:tc>
          <w:tcPr>
            <w:tcW w:w="2577" w:type="dxa"/>
          </w:tcPr>
          <w:p w:rsidR="00147F25" w:rsidRDefault="00147F25" w:rsidP="00147F25">
            <w:pPr>
              <w:pStyle w:val="BodyText"/>
              <w:spacing w:after="60" w:line="240" w:lineRule="auto"/>
            </w:pPr>
            <w:r>
              <w:t>Can be enriched later for the benefit of the ‘community’</w:t>
            </w:r>
          </w:p>
        </w:tc>
        <w:tc>
          <w:tcPr>
            <w:tcW w:w="2577" w:type="dxa"/>
          </w:tcPr>
          <w:p w:rsidR="00147F25" w:rsidRDefault="00147F25" w:rsidP="00147F25">
            <w:pPr>
              <w:pStyle w:val="BodyText"/>
              <w:spacing w:after="60" w:line="240" w:lineRule="auto"/>
            </w:pPr>
            <w:r>
              <w:t>Provides transparency of the originator and/or collator</w:t>
            </w:r>
          </w:p>
        </w:tc>
      </w:tr>
      <w:tr w:rsidR="00147F25" w:rsidTr="00994129">
        <w:tc>
          <w:tcPr>
            <w:tcW w:w="2577" w:type="dxa"/>
          </w:tcPr>
          <w:p w:rsidR="00147F25" w:rsidRDefault="00147F25" w:rsidP="00147F25">
            <w:pPr>
              <w:pStyle w:val="BodyText"/>
              <w:spacing w:after="60" w:line="240" w:lineRule="auto"/>
            </w:pPr>
            <w:r>
              <w:t>Has sufficient quality to be useful</w:t>
            </w:r>
          </w:p>
        </w:tc>
        <w:tc>
          <w:tcPr>
            <w:tcW w:w="2577" w:type="dxa"/>
          </w:tcPr>
          <w:p w:rsidR="00147F25" w:rsidRDefault="00147F25" w:rsidP="00147F25">
            <w:pPr>
              <w:pStyle w:val="BodyText"/>
              <w:spacing w:after="60" w:line="240" w:lineRule="auto"/>
            </w:pPr>
            <w:r>
              <w:t>Needs to be in an understandable format</w:t>
            </w:r>
          </w:p>
        </w:tc>
        <w:tc>
          <w:tcPr>
            <w:tcW w:w="2577" w:type="dxa"/>
          </w:tcPr>
          <w:p w:rsidR="00147F25" w:rsidRDefault="00147F25" w:rsidP="00147F25">
            <w:pPr>
              <w:pStyle w:val="BodyText"/>
              <w:spacing w:after="60" w:line="240" w:lineRule="auto"/>
            </w:pPr>
            <w:r>
              <w:t>Needs to be user friendly</w:t>
            </w:r>
          </w:p>
        </w:tc>
        <w:tc>
          <w:tcPr>
            <w:tcW w:w="2577" w:type="dxa"/>
          </w:tcPr>
          <w:p w:rsidR="00147F25" w:rsidRDefault="00147F25" w:rsidP="00147F25">
            <w:pPr>
              <w:pStyle w:val="BodyText"/>
              <w:spacing w:after="60" w:line="240" w:lineRule="auto"/>
            </w:pPr>
            <w:r>
              <w:t>Should be able to run queries on meta data</w:t>
            </w:r>
          </w:p>
        </w:tc>
      </w:tr>
      <w:tr w:rsidR="00147F25" w:rsidTr="00994129">
        <w:tc>
          <w:tcPr>
            <w:tcW w:w="2577" w:type="dxa"/>
          </w:tcPr>
          <w:p w:rsidR="00147F25" w:rsidRDefault="00147F25" w:rsidP="00147F25">
            <w:pPr>
              <w:pStyle w:val="BodyText"/>
              <w:spacing w:after="60" w:line="240" w:lineRule="auto"/>
            </w:pPr>
            <w:r>
              <w:t>Self-serve as much as possible</w:t>
            </w:r>
          </w:p>
        </w:tc>
        <w:tc>
          <w:tcPr>
            <w:tcW w:w="2577" w:type="dxa"/>
          </w:tcPr>
          <w:p w:rsidR="00147F25" w:rsidRDefault="00147F25" w:rsidP="00147F25">
            <w:pPr>
              <w:pStyle w:val="BodyText"/>
              <w:spacing w:after="60" w:line="240" w:lineRule="auto"/>
            </w:pPr>
            <w:r>
              <w:t>Context must be clear</w:t>
            </w:r>
          </w:p>
        </w:tc>
        <w:tc>
          <w:tcPr>
            <w:tcW w:w="2577" w:type="dxa"/>
          </w:tcPr>
          <w:p w:rsidR="00147F25" w:rsidRDefault="00147F25" w:rsidP="00147F25">
            <w:pPr>
              <w:pStyle w:val="BodyText"/>
              <w:spacing w:after="60" w:line="240" w:lineRule="auto"/>
            </w:pPr>
            <w:r>
              <w:t>Should not conflict with legislative obligations</w:t>
            </w:r>
          </w:p>
        </w:tc>
        <w:tc>
          <w:tcPr>
            <w:tcW w:w="2577" w:type="dxa"/>
          </w:tcPr>
          <w:p w:rsidR="00147F25" w:rsidRDefault="00147F25" w:rsidP="00147F25">
            <w:pPr>
              <w:pStyle w:val="BodyText"/>
              <w:spacing w:after="60" w:line="240" w:lineRule="auto"/>
            </w:pPr>
            <w:r>
              <w:t xml:space="preserve">Should be fully auditable and source traceable </w:t>
            </w:r>
          </w:p>
        </w:tc>
      </w:tr>
    </w:tbl>
    <w:p w:rsidR="00147F25" w:rsidRDefault="00147F25" w:rsidP="00147F25">
      <w:pPr>
        <w:pStyle w:val="BodyText"/>
      </w:pPr>
    </w:p>
    <w:p w:rsidR="00147F25" w:rsidRDefault="00147F25" w:rsidP="00DD35AA">
      <w:pPr>
        <w:pStyle w:val="Heading5"/>
      </w:pPr>
      <w:r>
        <w:t>Questions raised about Open Data</w:t>
      </w:r>
    </w:p>
    <w:p w:rsidR="00147F25" w:rsidRDefault="00147F25" w:rsidP="00147F25">
      <w:pPr>
        <w:pStyle w:val="BodyText"/>
      </w:pPr>
      <w:r>
        <w:t>During the breakout sessions, there were also some questions raised:</w:t>
      </w:r>
    </w:p>
    <w:tbl>
      <w:tblPr>
        <w:tblStyle w:val="TableGrid"/>
        <w:tblW w:w="0" w:type="auto"/>
        <w:tblLook w:val="04A0" w:firstRow="1" w:lastRow="0" w:firstColumn="1" w:lastColumn="0" w:noHBand="0" w:noVBand="1"/>
      </w:tblPr>
      <w:tblGrid>
        <w:gridCol w:w="2019"/>
        <w:gridCol w:w="2035"/>
        <w:gridCol w:w="1972"/>
        <w:gridCol w:w="2014"/>
      </w:tblGrid>
      <w:tr w:rsidR="00147F25" w:rsidTr="00994129">
        <w:tc>
          <w:tcPr>
            <w:tcW w:w="2577" w:type="dxa"/>
          </w:tcPr>
          <w:p w:rsidR="00147F25" w:rsidRDefault="00147F25" w:rsidP="00147F25">
            <w:pPr>
              <w:pStyle w:val="BodyText"/>
              <w:spacing w:after="60" w:line="240" w:lineRule="auto"/>
            </w:pPr>
            <w:r>
              <w:t>Does there need to be a central controller for data across the industry?</w:t>
            </w:r>
          </w:p>
        </w:tc>
        <w:tc>
          <w:tcPr>
            <w:tcW w:w="2577" w:type="dxa"/>
          </w:tcPr>
          <w:p w:rsidR="00147F25" w:rsidRDefault="00147F25" w:rsidP="00147F25">
            <w:pPr>
              <w:pStyle w:val="BodyText"/>
              <w:spacing w:after="60" w:line="240" w:lineRule="auto"/>
            </w:pPr>
            <w:r>
              <w:t>Would the entity receiving the data have any form of liability?</w:t>
            </w:r>
          </w:p>
        </w:tc>
        <w:tc>
          <w:tcPr>
            <w:tcW w:w="2577" w:type="dxa"/>
          </w:tcPr>
          <w:p w:rsidR="00147F25" w:rsidRDefault="00147F25" w:rsidP="00147F25">
            <w:pPr>
              <w:pStyle w:val="BodyText"/>
              <w:spacing w:after="60" w:line="240" w:lineRule="auto"/>
            </w:pPr>
            <w:r>
              <w:t>Should Open Data be free at point of access?</w:t>
            </w:r>
          </w:p>
        </w:tc>
        <w:tc>
          <w:tcPr>
            <w:tcW w:w="2577" w:type="dxa"/>
          </w:tcPr>
          <w:p w:rsidR="00147F25" w:rsidRDefault="00147F25" w:rsidP="00147F25">
            <w:pPr>
              <w:pStyle w:val="BodyText"/>
              <w:spacing w:after="60" w:line="240" w:lineRule="auto"/>
            </w:pPr>
            <w:r>
              <w:t>Should enriched data be presumed open?</w:t>
            </w:r>
          </w:p>
        </w:tc>
      </w:tr>
      <w:tr w:rsidR="00147F25" w:rsidTr="00994129">
        <w:tc>
          <w:tcPr>
            <w:tcW w:w="2577" w:type="dxa"/>
          </w:tcPr>
          <w:p w:rsidR="00147F25" w:rsidRDefault="00147F25" w:rsidP="00147F25">
            <w:pPr>
              <w:pStyle w:val="BodyText"/>
              <w:spacing w:after="60" w:line="240" w:lineRule="auto"/>
            </w:pPr>
            <w:r>
              <w:t>Should ELEXON be mindful of how data available elsewhere could impact BSC data</w:t>
            </w:r>
          </w:p>
        </w:tc>
        <w:tc>
          <w:tcPr>
            <w:tcW w:w="2577" w:type="dxa"/>
          </w:tcPr>
          <w:p w:rsidR="00147F25" w:rsidRDefault="00147F25" w:rsidP="00147F25">
            <w:pPr>
              <w:pStyle w:val="BodyText"/>
              <w:spacing w:after="60" w:line="240" w:lineRule="auto"/>
            </w:pPr>
            <w:r>
              <w:t>Should people make requests or should everything be available</w:t>
            </w:r>
          </w:p>
        </w:tc>
        <w:tc>
          <w:tcPr>
            <w:tcW w:w="2577" w:type="dxa"/>
          </w:tcPr>
          <w:p w:rsidR="00147F25" w:rsidRDefault="00147F25" w:rsidP="00147F25">
            <w:pPr>
              <w:pStyle w:val="BodyText"/>
              <w:spacing w:after="60" w:line="240" w:lineRule="auto"/>
            </w:pPr>
            <w:r>
              <w:t>Does the context of the request ned to be known before data is provided</w:t>
            </w:r>
          </w:p>
        </w:tc>
        <w:tc>
          <w:tcPr>
            <w:tcW w:w="2577" w:type="dxa"/>
          </w:tcPr>
          <w:p w:rsidR="00147F25" w:rsidRDefault="00147F25" w:rsidP="00147F25">
            <w:pPr>
              <w:pStyle w:val="BodyText"/>
              <w:spacing w:after="60" w:line="240" w:lineRule="auto"/>
            </w:pPr>
            <w:r>
              <w:t>Can a decision on whether to release be made once or will multiple requests for different reasons change the decision</w:t>
            </w:r>
          </w:p>
        </w:tc>
      </w:tr>
    </w:tbl>
    <w:p w:rsidR="00147F25" w:rsidRDefault="00147F25" w:rsidP="00147F25">
      <w:pPr>
        <w:pStyle w:val="BodyText"/>
      </w:pPr>
    </w:p>
    <w:p w:rsidR="00147F25" w:rsidRDefault="00147F25" w:rsidP="00147F25">
      <w:pPr>
        <w:pStyle w:val="Heading4"/>
      </w:pPr>
      <w:r>
        <w:t>General principles for open data</w:t>
      </w:r>
    </w:p>
    <w:p w:rsidR="00147F25" w:rsidRPr="00113265" w:rsidRDefault="00147F25" w:rsidP="00113265">
      <w:pPr>
        <w:pStyle w:val="BodyText"/>
      </w:pPr>
      <w:r w:rsidRPr="00113265">
        <w:t xml:space="preserve">The following was discussed in addition to the best practice put forward in the slides. </w:t>
      </w:r>
    </w:p>
    <w:p w:rsidR="00147F25" w:rsidRPr="00113265" w:rsidRDefault="00147F25" w:rsidP="00113265">
      <w:pPr>
        <w:pStyle w:val="BodyText"/>
      </w:pPr>
      <w:r w:rsidRPr="00113265">
        <w:t>Data released should be a Single source of truth, particularly where there are duplication of data sets across Codes etc. there are lots of overlaps between ELEXON and NGESO.  For example – asset Registration – there are multiple names across multiple systems for what is, physically, the same thing. REMIT is another example of duplication of the same data by any other means. Identifying overlaps is as important as filling in the gaps too.</w:t>
      </w:r>
    </w:p>
    <w:p w:rsidR="00147F25" w:rsidRDefault="00147F25" w:rsidP="00147F25">
      <w:pPr>
        <w:pStyle w:val="BodyText"/>
      </w:pPr>
      <w:r>
        <w:t xml:space="preserve">However, it was discussed that what </w:t>
      </w:r>
      <w:proofErr w:type="spellStart"/>
      <w:r>
        <w:t>P398</w:t>
      </w:r>
      <w:proofErr w:type="spellEnd"/>
      <w:r>
        <w:t xml:space="preserve"> is attempting is ground breaking and is an embryonic process. While every effort will be made to avoid errors, it is reasonable to expect that industry has a degree of accountability too. That is, where industry identifies a duplication, ELEXON would expect it to be raised so that corrections can be made.</w:t>
      </w:r>
    </w:p>
    <w:p w:rsidR="00147F25" w:rsidRDefault="00147F25" w:rsidP="00147F25">
      <w:pPr>
        <w:pStyle w:val="BodyText"/>
      </w:pPr>
      <w:r>
        <w:t xml:space="preserve">An example of how to resolve this matter would be something analogous to genus naming in Biology [e.g. </w:t>
      </w:r>
      <w:r w:rsidRPr="00183EEC">
        <w:rPr>
          <w:i/>
        </w:rPr>
        <w:t xml:space="preserve">Electrophorus </w:t>
      </w:r>
      <w:proofErr w:type="spellStart"/>
      <w:r w:rsidRPr="00183EEC">
        <w:rPr>
          <w:i/>
        </w:rPr>
        <w:t>electricus</w:t>
      </w:r>
      <w:proofErr w:type="spellEnd"/>
      <w:r>
        <w:rPr>
          <w:i/>
        </w:rPr>
        <w:t xml:space="preserve"> – electric eel]</w:t>
      </w:r>
    </w:p>
    <w:p w:rsidR="00147F25" w:rsidRDefault="00147F25" w:rsidP="00147F25">
      <w:pPr>
        <w:pStyle w:val="BodyText"/>
      </w:pPr>
      <w:r>
        <w:t xml:space="preserve">The Workgroup needs to be mindful that as much as ELEXON (in its role as </w:t>
      </w:r>
      <w:proofErr w:type="spellStart"/>
      <w:r>
        <w:t>BSCCo</w:t>
      </w:r>
      <w:proofErr w:type="spellEnd"/>
      <w:r>
        <w:t xml:space="preserve">) wants to make the data available, we don’t want to become the monopoly for data. Our principle purpose is to ‘do’ the BSC and not be a data factory. However, the Workgroup needs to ensure there is good governance in place regarding the release of data and as such we are able to provide a quality service to our customers without impacting our primary purpose. Simplified, there needs to be a balance between effort and reward. </w:t>
      </w:r>
    </w:p>
    <w:p w:rsidR="00147F25" w:rsidRDefault="00147F25" w:rsidP="00147F25">
      <w:pPr>
        <w:pStyle w:val="BodyText"/>
      </w:pPr>
    </w:p>
    <w:p w:rsidR="00147F25" w:rsidRDefault="00147F25" w:rsidP="00C007AC">
      <w:pPr>
        <w:pStyle w:val="Heading4"/>
      </w:pPr>
      <w:r>
        <w:t>F</w:t>
      </w:r>
      <w:r w:rsidR="00C007AC">
        <w:t>reedom of Information Act (</w:t>
      </w:r>
      <w:proofErr w:type="spellStart"/>
      <w:r w:rsidR="00C007AC">
        <w:t>F</w:t>
      </w:r>
      <w:r>
        <w:t>OI</w:t>
      </w:r>
      <w:r w:rsidR="00C007AC">
        <w:t>A</w:t>
      </w:r>
      <w:proofErr w:type="spellEnd"/>
      <w:r w:rsidR="00C007AC">
        <w:t>)</w:t>
      </w:r>
      <w:r>
        <w:t xml:space="preserve"> comparisons</w:t>
      </w:r>
    </w:p>
    <w:p w:rsidR="00147F25" w:rsidRDefault="00147F25" w:rsidP="00147F25">
      <w:pPr>
        <w:pStyle w:val="BodyText"/>
      </w:pPr>
      <w:r>
        <w:t xml:space="preserve">The Workgroup were in favour of some sort of Cost-Benefit-Analysis (CBA) whereby releases are rejected on this basis. However, it was acknowledge that this can be </w:t>
      </w:r>
      <w:r>
        <w:lastRenderedPageBreak/>
        <w:t>subjective and as such, there needs to be some sort of right of review following the Panel/sub-committee decision.</w:t>
      </w:r>
      <w:r w:rsidR="005F2E49">
        <w:t xml:space="preserve"> </w:t>
      </w:r>
      <w:r>
        <w:t>The CBA should also be mindful of the impact on BSC Agents</w:t>
      </w:r>
    </w:p>
    <w:p w:rsidR="00147F25" w:rsidRPr="005F2E49" w:rsidRDefault="00147F25" w:rsidP="005F2E49">
      <w:pPr>
        <w:pStyle w:val="BodyText"/>
      </w:pPr>
    </w:p>
    <w:p w:rsidR="00147F25" w:rsidRDefault="00147F25" w:rsidP="00C0462B">
      <w:pPr>
        <w:pStyle w:val="Heading4"/>
      </w:pPr>
      <w:r>
        <w:t>Treatment of data</w:t>
      </w:r>
    </w:p>
    <w:p w:rsidR="00147F25" w:rsidRDefault="00147F25" w:rsidP="00DD35AA">
      <w:pPr>
        <w:pStyle w:val="BodyText"/>
      </w:pPr>
      <w:r>
        <w:t xml:space="preserve">The challenge around releasing data will be the balance between the </w:t>
      </w:r>
      <w:proofErr w:type="gramStart"/>
      <w:r>
        <w:t>treatment</w:t>
      </w:r>
      <w:proofErr w:type="gramEnd"/>
      <w:r>
        <w:t xml:space="preserve"> of data vs utility of the data. </w:t>
      </w:r>
      <w:proofErr w:type="gramStart"/>
      <w:r>
        <w:t>i.e</w:t>
      </w:r>
      <w:proofErr w:type="gramEnd"/>
      <w:r>
        <w:t xml:space="preserve">. how useful data will be after its ben ‘tidied-up’. The focus should be on the end product – what is required and how we can help rather than just releasing or denying because that is what the ‘rules’ say should be the outcome. </w:t>
      </w:r>
    </w:p>
    <w:p w:rsidR="00C0462B" w:rsidRDefault="00C0462B" w:rsidP="005F2E49">
      <w:pPr>
        <w:pStyle w:val="BodyText"/>
      </w:pPr>
    </w:p>
    <w:p w:rsidR="00147F25" w:rsidRDefault="00147F25" w:rsidP="005F2E49">
      <w:pPr>
        <w:pStyle w:val="Heading4"/>
      </w:pPr>
      <w:r>
        <w:t>Decision makers</w:t>
      </w:r>
    </w:p>
    <w:p w:rsidR="00147F25" w:rsidRDefault="00147F25" w:rsidP="00DD35AA">
      <w:pPr>
        <w:pStyle w:val="BodyText"/>
      </w:pPr>
      <w:r>
        <w:t>It was agreed that d</w:t>
      </w:r>
      <w:r w:rsidRPr="007D52EA">
        <w:t>ecisions should be by a sub-committee</w:t>
      </w:r>
      <w:r>
        <w:t xml:space="preserve"> as this would a</w:t>
      </w:r>
      <w:r w:rsidRPr="007D52EA">
        <w:t>llow the Panel to be the a</w:t>
      </w:r>
      <w:r>
        <w:t>r</w:t>
      </w:r>
      <w:r w:rsidRPr="007D52EA">
        <w:t>bitration body</w:t>
      </w:r>
      <w:r>
        <w:t xml:space="preserve"> should a decision be appealed</w:t>
      </w:r>
      <w:r w:rsidRPr="007D52EA">
        <w:t>.</w:t>
      </w:r>
      <w:r>
        <w:t xml:space="preserve"> It was agreed that the responsible sub-committee should be the newly formed </w:t>
      </w:r>
      <w:proofErr w:type="spellStart"/>
      <w:r w:rsidR="00E820C3">
        <w:t>BCB</w:t>
      </w:r>
      <w:proofErr w:type="spellEnd"/>
      <w:r>
        <w:t xml:space="preserve"> as they will already be responsible for what data is published on the </w:t>
      </w:r>
      <w:proofErr w:type="spellStart"/>
      <w:r>
        <w:t>BMRS</w:t>
      </w:r>
      <w:proofErr w:type="spellEnd"/>
      <w:r>
        <w:t xml:space="preserve"> and as such, will have sufficient familiarity to make decisions.</w:t>
      </w:r>
    </w:p>
    <w:p w:rsidR="00147F25" w:rsidRDefault="00147F25" w:rsidP="00DD35AA">
      <w:pPr>
        <w:pStyle w:val="BodyText"/>
      </w:pPr>
      <w:r>
        <w:t xml:space="preserve">Following discussion it was agreed that </w:t>
      </w:r>
      <w:proofErr w:type="spellStart"/>
      <w:r>
        <w:t>BCB</w:t>
      </w:r>
      <w:proofErr w:type="spellEnd"/>
      <w:r w:rsidRPr="007D52EA">
        <w:t xml:space="preserve"> </w:t>
      </w:r>
      <w:r>
        <w:t xml:space="preserve">decision should be by majority rather than unanimous. It was felt that this was best practice as there would likely be numerous cases of one member disagreeing and as such, data may not be released, which is contrary to the purpose of </w:t>
      </w:r>
      <w:proofErr w:type="spellStart"/>
      <w:r>
        <w:t>P398</w:t>
      </w:r>
      <w:proofErr w:type="spellEnd"/>
      <w:r>
        <w:t>.</w:t>
      </w:r>
    </w:p>
    <w:p w:rsidR="00147F25" w:rsidRPr="007D52EA" w:rsidRDefault="00147F25" w:rsidP="00DD35AA">
      <w:pPr>
        <w:pStyle w:val="BodyText"/>
      </w:pPr>
      <w:r>
        <w:t xml:space="preserve">If the </w:t>
      </w:r>
      <w:proofErr w:type="spellStart"/>
      <w:r>
        <w:t>BCB</w:t>
      </w:r>
      <w:proofErr w:type="spellEnd"/>
      <w:r>
        <w:t xml:space="preserve"> does not think data should be released, they should advise what actions need to be taken to make the data releasable.</w:t>
      </w:r>
    </w:p>
    <w:p w:rsidR="005F2E49" w:rsidRDefault="005F2E49" w:rsidP="00DD35AA">
      <w:pPr>
        <w:pStyle w:val="BodyText"/>
      </w:pPr>
      <w:r>
        <w:t>The following was presented as an example of the decision making process:</w:t>
      </w:r>
    </w:p>
    <w:p w:rsidR="005F2E49" w:rsidRDefault="005F2E49" w:rsidP="005F2E49"/>
    <w:p w:rsidR="005F2E49" w:rsidRDefault="005F2E49" w:rsidP="005F2E49">
      <w:r w:rsidRPr="005F2E49">
        <w:rPr>
          <w:noProof/>
        </w:rPr>
        <w:drawing>
          <wp:inline distT="0" distB="0" distL="0" distR="0" wp14:anchorId="04E0DEF1" wp14:editId="41D567AB">
            <wp:extent cx="5081905" cy="3381153"/>
            <wp:effectExtent l="0" t="0" r="4445"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097726" cy="3391679"/>
                    </a:xfrm>
                    <a:prstGeom prst="rect">
                      <a:avLst/>
                    </a:prstGeom>
                    <a:noFill/>
                  </pic:spPr>
                </pic:pic>
              </a:graphicData>
            </a:graphic>
          </wp:inline>
        </w:drawing>
      </w:r>
    </w:p>
    <w:p w:rsidR="00147F25" w:rsidRDefault="00147F25" w:rsidP="00147F25">
      <w:pPr>
        <w:pStyle w:val="BodyText"/>
      </w:pPr>
    </w:p>
    <w:p w:rsidR="00147F25" w:rsidRDefault="005F2E49" w:rsidP="005F2E49">
      <w:pPr>
        <w:pStyle w:val="Heading5"/>
      </w:pPr>
      <w:proofErr w:type="spellStart"/>
      <w:r>
        <w:lastRenderedPageBreak/>
        <w:t>BCB</w:t>
      </w:r>
      <w:proofErr w:type="spellEnd"/>
      <w:r>
        <w:t xml:space="preserve"> expertise</w:t>
      </w:r>
    </w:p>
    <w:p w:rsidR="00147F25" w:rsidRPr="007D52EA" w:rsidRDefault="00147F25" w:rsidP="00DD35AA">
      <w:pPr>
        <w:pStyle w:val="BodyText"/>
      </w:pPr>
      <w:r w:rsidRPr="007D52EA">
        <w:t xml:space="preserve">We discussed if </w:t>
      </w:r>
      <w:r>
        <w:t xml:space="preserve">the </w:t>
      </w:r>
      <w:proofErr w:type="spellStart"/>
      <w:r>
        <w:t>BCB</w:t>
      </w:r>
      <w:proofErr w:type="spellEnd"/>
      <w:r w:rsidRPr="007D52EA">
        <w:t xml:space="preserve"> </w:t>
      </w:r>
      <w:r>
        <w:t xml:space="preserve">would </w:t>
      </w:r>
      <w:r w:rsidRPr="007D52EA">
        <w:t>have sufficient knowledge to make a decision on publishing</w:t>
      </w:r>
      <w:r>
        <w:t xml:space="preserve"> and questioned whether the</w:t>
      </w:r>
      <w:r w:rsidRPr="007D52EA">
        <w:t xml:space="preserve"> membership </w:t>
      </w:r>
      <w:r>
        <w:t xml:space="preserve">would </w:t>
      </w:r>
      <w:r w:rsidRPr="007D52EA">
        <w:t xml:space="preserve">need </w:t>
      </w:r>
      <w:r>
        <w:t xml:space="preserve">specific skills or rotating to reflect he nature of the request. It was agreed upon however, that the situation would be no different in reality to the role of any other committee in that while every effort is made to make the membership as diverse as possible in terms of experience etc. it can’t account for all eventualities. Additionally, with time, the </w:t>
      </w:r>
      <w:proofErr w:type="spellStart"/>
      <w:r>
        <w:t>BCB</w:t>
      </w:r>
      <w:proofErr w:type="spellEnd"/>
      <w:r>
        <w:t xml:space="preserve"> and ELEXON will build up expertise when making decisions and recommendations respectively. There will be a consultation process in order for industry to make representation to the </w:t>
      </w:r>
      <w:proofErr w:type="spellStart"/>
      <w:r>
        <w:t>BCB</w:t>
      </w:r>
      <w:proofErr w:type="spellEnd"/>
      <w:r>
        <w:t xml:space="preserve"> and in addition, there will be an appeals process in case it is felt the </w:t>
      </w:r>
      <w:proofErr w:type="spellStart"/>
      <w:r>
        <w:t>BCB</w:t>
      </w:r>
      <w:proofErr w:type="spellEnd"/>
      <w:r>
        <w:t xml:space="preserve"> were wrong.</w:t>
      </w:r>
    </w:p>
    <w:p w:rsidR="00147F25" w:rsidRDefault="00147F25" w:rsidP="00DD35AA">
      <w:pPr>
        <w:pStyle w:val="BodyText"/>
      </w:pPr>
    </w:p>
    <w:p w:rsidR="00147F25" w:rsidRDefault="00147F25" w:rsidP="005F2E49">
      <w:pPr>
        <w:pStyle w:val="Heading4"/>
      </w:pPr>
      <w:r>
        <w:t>Consultation</w:t>
      </w:r>
    </w:p>
    <w:p w:rsidR="00147F25" w:rsidRDefault="00147F25" w:rsidP="00686AA0">
      <w:pPr>
        <w:pStyle w:val="BodyText"/>
      </w:pPr>
      <w:r>
        <w:t xml:space="preserve">We discussed the amount of information that industry receives and is requested to respond to. It was acknowledged that most of the time people will only respond if they have concerns i.e. silence could be construe as consent as people don’t have the time to say ‘yes, I agree, carry-on’. </w:t>
      </w:r>
    </w:p>
    <w:p w:rsidR="00147F25" w:rsidRDefault="00147F25" w:rsidP="00686AA0">
      <w:pPr>
        <w:pStyle w:val="BodyText"/>
      </w:pPr>
      <w:r>
        <w:t>It was agreed that the consultation should ask that, if they are opposed to releasing the data, whether there are any mitigations that could be taken so that they would be happy for the data to be released.</w:t>
      </w:r>
    </w:p>
    <w:p w:rsidR="00686AA0" w:rsidRDefault="00686AA0" w:rsidP="00686AA0">
      <w:pPr>
        <w:pStyle w:val="BodyText"/>
      </w:pPr>
      <w:r>
        <w:t xml:space="preserve">The </w:t>
      </w:r>
      <w:proofErr w:type="spellStart"/>
      <w:r>
        <w:t>BCB</w:t>
      </w:r>
      <w:proofErr w:type="spellEnd"/>
      <w:r>
        <w:t xml:space="preserve"> should </w:t>
      </w:r>
      <w:r w:rsidR="00E208B3">
        <w:t>consider</w:t>
      </w:r>
      <w:r>
        <w:t xml:space="preserve"> the results of the consultation as well as the </w:t>
      </w:r>
      <w:proofErr w:type="spellStart"/>
      <w:r>
        <w:t>BSCCo’s</w:t>
      </w:r>
      <w:proofErr w:type="spellEnd"/>
      <w:r>
        <w:t xml:space="preserve"> recommendation prior to deferring to the Panel where needed this is so that any deferral can be accompanied by a </w:t>
      </w:r>
      <w:proofErr w:type="spellStart"/>
      <w:r>
        <w:t>BCB</w:t>
      </w:r>
      <w:proofErr w:type="spellEnd"/>
      <w:r>
        <w:t xml:space="preserve"> recommendation.</w:t>
      </w:r>
    </w:p>
    <w:p w:rsidR="00147F25" w:rsidRDefault="00147F25" w:rsidP="00686AA0">
      <w:pPr>
        <w:pStyle w:val="BodyText"/>
      </w:pPr>
      <w:r>
        <w:t>We also discussed the form/template of the consultation. With the intent to keep the impact on industry as little as possible, we discussed whether there was a need for a full formal consultation that takes time to read, consume and respond. As an alternative, a simple e-mail could be used and the consultation feedback would be responding to that e-mail</w:t>
      </w:r>
    </w:p>
    <w:p w:rsidR="00147F25" w:rsidRDefault="00147F25" w:rsidP="00500301">
      <w:pPr>
        <w:pStyle w:val="BodyText"/>
      </w:pPr>
    </w:p>
    <w:p w:rsidR="00147F25" w:rsidRDefault="00147F25" w:rsidP="00FE0011">
      <w:pPr>
        <w:pStyle w:val="Heading4"/>
      </w:pPr>
      <w:r>
        <w:t>Risk appetite</w:t>
      </w:r>
    </w:p>
    <w:p w:rsidR="00147F25" w:rsidRDefault="00147F25" w:rsidP="00147F25">
      <w:r>
        <w:t xml:space="preserve">The workgroup discussed that, in terms of reducing the risk associated with releasing data – who’s risk appetite should be the guider – the subject’s, the requester’s or </w:t>
      </w:r>
      <w:proofErr w:type="spellStart"/>
      <w:r>
        <w:t>BSCCo’s</w:t>
      </w:r>
      <w:proofErr w:type="spellEnd"/>
      <w:r>
        <w:t>?</w:t>
      </w:r>
    </w:p>
    <w:p w:rsidR="00147F25" w:rsidRDefault="00147F25" w:rsidP="00500301">
      <w:pPr>
        <w:pStyle w:val="BodyText"/>
      </w:pPr>
    </w:p>
    <w:p w:rsidR="00147F25" w:rsidRDefault="00147F25" w:rsidP="00FE0011">
      <w:pPr>
        <w:pStyle w:val="Heading4"/>
      </w:pPr>
      <w:r>
        <w:t>Appeals process</w:t>
      </w:r>
    </w:p>
    <w:p w:rsidR="00147F25" w:rsidRDefault="00147F25" w:rsidP="00531C63">
      <w:pPr>
        <w:pStyle w:val="BodyText"/>
      </w:pPr>
      <w:r>
        <w:t>We discussed that appealing to Panel would elongate the process and, to avoid an endless succession of appeals and delays, there should be a limit to the number of appeals.</w:t>
      </w:r>
      <w:r w:rsidR="00531C63">
        <w:t xml:space="preserve"> As such, the n</w:t>
      </w:r>
      <w:r>
        <w:t xml:space="preserve">umber of appeals </w:t>
      </w:r>
      <w:r w:rsidR="00531C63">
        <w:t xml:space="preserve">is </w:t>
      </w:r>
      <w:r>
        <w:t xml:space="preserve">to be limited to one appeal. </w:t>
      </w:r>
      <w:r w:rsidR="00E208B3">
        <w:t>However, anyone can appeal a decision to publish, including non-BSC Parties.</w:t>
      </w:r>
    </w:p>
    <w:p w:rsidR="00147F25" w:rsidRDefault="00147F25" w:rsidP="00531C63">
      <w:pPr>
        <w:pStyle w:val="BodyText"/>
      </w:pPr>
      <w:r>
        <w:t>We discussed that at the moment there is no legislation or such to ‘force’ the Panel/E</w:t>
      </w:r>
      <w:r w:rsidR="00531C63">
        <w:t>lexon</w:t>
      </w:r>
      <w:r>
        <w:t xml:space="preserve"> to release data. As such, if the Panel/</w:t>
      </w:r>
      <w:proofErr w:type="spellStart"/>
      <w:r>
        <w:t>BCB</w:t>
      </w:r>
      <w:proofErr w:type="spellEnd"/>
      <w:r>
        <w:t xml:space="preserve"> decision is disagreed with, there is no higher entity to turn to. Considering this, we discussed whether the Panel/</w:t>
      </w:r>
      <w:proofErr w:type="spellStart"/>
      <w:r>
        <w:t>BCB</w:t>
      </w:r>
      <w:proofErr w:type="spellEnd"/>
      <w:r>
        <w:t xml:space="preserve"> could send decisions and/or appeals to the Authority [Ofgem] in a similar manner to how some Modifications are sent to the Authority. It was pointed out that the Authority may not have an appetite to accept this role without a legal basis to arbitrate.</w:t>
      </w:r>
      <w:r w:rsidR="00E208B3">
        <w:t xml:space="preserve"> It was discussed whether the Assessment Procedure consultation should ask for industries views on this matter, but ultimately was decided that nothing can be gained.</w:t>
      </w:r>
    </w:p>
    <w:p w:rsidR="00147F25" w:rsidRDefault="00147F25" w:rsidP="00500301">
      <w:pPr>
        <w:pStyle w:val="BodyText"/>
      </w:pPr>
    </w:p>
    <w:p w:rsidR="00147F25" w:rsidRPr="00A01759" w:rsidRDefault="00147F25" w:rsidP="00531C63">
      <w:pPr>
        <w:pStyle w:val="Heading4"/>
      </w:pPr>
      <w:r w:rsidRPr="00A01759">
        <w:t>Publishing the request</w:t>
      </w:r>
    </w:p>
    <w:p w:rsidR="00147F25" w:rsidRDefault="00147F25" w:rsidP="00531C63">
      <w:pPr>
        <w:pStyle w:val="BodyText"/>
      </w:pPr>
      <w:r w:rsidRPr="00A73D39">
        <w:t>We discussed whether the request and/or the requester should be in the public domain</w:t>
      </w:r>
      <w:r>
        <w:t>. It was represented that the requester may be against this as they may not want their peers/rivals to know what data requests the</w:t>
      </w:r>
      <w:r w:rsidR="00F60E36">
        <w:t>y</w:t>
      </w:r>
      <w:r>
        <w:t xml:space="preserve"> are making as it could be indicative of changes in business models.</w:t>
      </w:r>
    </w:p>
    <w:p w:rsidR="00147F25" w:rsidRDefault="00147F25" w:rsidP="00531C63">
      <w:pPr>
        <w:pStyle w:val="BodyText"/>
      </w:pPr>
      <w:r>
        <w:t>It was agree</w:t>
      </w:r>
      <w:r w:rsidR="00F60E36">
        <w:t>d</w:t>
      </w:r>
      <w:r>
        <w:t xml:space="preserve"> that a request form should be developed and within that, the requester will be able to state their desired level of anonymity. The form should also ask the reason for requesting the data but this could either be left blank or not releasable. The reason for this is that the information will be useful to ELEXON in preparing the release but, businesses may not want their rivals to know way data is being requested etc.</w:t>
      </w:r>
    </w:p>
    <w:p w:rsidR="00147F25" w:rsidRDefault="00147F25" w:rsidP="00531C63">
      <w:pPr>
        <w:pStyle w:val="BodyText"/>
      </w:pPr>
      <w:r>
        <w:t xml:space="preserve">The periodicity of publishing data sets was discussed and it was agreed that this should be on a case by case basis and will form part of </w:t>
      </w:r>
      <w:proofErr w:type="spellStart"/>
      <w:r>
        <w:t>BCB’s</w:t>
      </w:r>
      <w:proofErr w:type="spellEnd"/>
      <w:r>
        <w:t xml:space="preserve"> decision.</w:t>
      </w:r>
    </w:p>
    <w:p w:rsidR="00147F25" w:rsidRDefault="00147F25" w:rsidP="00531C63">
      <w:pPr>
        <w:pStyle w:val="BodyText"/>
      </w:pPr>
      <w:r>
        <w:t xml:space="preserve">It was discussed that all datasets should be classified and published as a matter of course. This is okay for more common datasets however, given the vast swathes of raw data and exceptionally large number of ways that data can be combined to produce some many permutation of data sets, this is not a practicable task. </w:t>
      </w:r>
    </w:p>
    <w:p w:rsidR="00147F25" w:rsidRDefault="00F60E36" w:rsidP="00531C63">
      <w:pPr>
        <w:pStyle w:val="BodyText"/>
      </w:pPr>
      <w:r w:rsidRPr="00F60E36">
        <w:t>It was agreed that t</w:t>
      </w:r>
      <w:r w:rsidR="00147F25">
        <w:t xml:space="preserve">he </w:t>
      </w:r>
      <w:proofErr w:type="spellStart"/>
      <w:r w:rsidR="00147F25">
        <w:t>BCB</w:t>
      </w:r>
      <w:proofErr w:type="spellEnd"/>
      <w:r w:rsidR="00147F25">
        <w:t xml:space="preserve"> will have the ability to direct the </w:t>
      </w:r>
      <w:proofErr w:type="spellStart"/>
      <w:r w:rsidR="00147F25">
        <w:t>BSCCo</w:t>
      </w:r>
      <w:proofErr w:type="spellEnd"/>
      <w:r w:rsidR="00147F25">
        <w:t xml:space="preserve"> this way if it feels prudent to do so and similarly, the </w:t>
      </w:r>
      <w:proofErr w:type="spellStart"/>
      <w:r w:rsidR="00147F25">
        <w:t>BCB</w:t>
      </w:r>
      <w:proofErr w:type="spellEnd"/>
      <w:r w:rsidR="00147F25">
        <w:t xml:space="preserve"> will have the ability to raise data requests/direct </w:t>
      </w:r>
      <w:proofErr w:type="spellStart"/>
      <w:r w:rsidR="00147F25">
        <w:t>BSCCo</w:t>
      </w:r>
      <w:proofErr w:type="spellEnd"/>
      <w:r w:rsidR="00147F25">
        <w:t xml:space="preserve"> to release certain data sets.</w:t>
      </w:r>
    </w:p>
    <w:p w:rsidR="00147F25" w:rsidRPr="00AB5295" w:rsidRDefault="00147F25" w:rsidP="00531C63">
      <w:pPr>
        <w:pStyle w:val="BodyText"/>
      </w:pPr>
      <w:r>
        <w:t>The de-facto location for publishing data will be the ELEXON website but, depending on uptake, a stand-alone website may need to be developed to host the published data sets. A comment was made as to whether ELEXON would have the capacity/ability to do this given that most of the Portal data is populated by BSC Agents and not ELEXON. ELEXON assure</w:t>
      </w:r>
      <w:r w:rsidR="00F60E36">
        <w:t>d</w:t>
      </w:r>
      <w:r>
        <w:t xml:space="preserve"> the workgroup this wouldn’t be a problem. It was suggested that the Government Data Service (GDS) may be a source of best-practise for the organisation of a data-specific website.</w:t>
      </w:r>
    </w:p>
    <w:p w:rsidR="00147F25" w:rsidRDefault="004C2345" w:rsidP="00500301">
      <w:pPr>
        <w:pStyle w:val="BodyText"/>
      </w:pPr>
      <w:r>
        <w:t xml:space="preserve">The Workgroup discussed and agreed that on occasion an unmitigated dataset may need to be passed to the requester in confidence so they can make practicable use of the data. However, this would be a rare occurrence and the risk of it being released publically should be considered by the </w:t>
      </w:r>
      <w:proofErr w:type="spellStart"/>
      <w:r>
        <w:t>BCB</w:t>
      </w:r>
      <w:proofErr w:type="spellEnd"/>
    </w:p>
    <w:p w:rsidR="004C2345" w:rsidRDefault="00686AA0" w:rsidP="00500301">
      <w:pPr>
        <w:pStyle w:val="BodyText"/>
      </w:pPr>
      <w:r>
        <w:t>The Workgroup agreed that timelines for publishing of data should be published to help with the management of expectation.</w:t>
      </w:r>
    </w:p>
    <w:p w:rsidR="00686AA0" w:rsidRDefault="00686AA0" w:rsidP="00500301">
      <w:pPr>
        <w:pStyle w:val="BodyText"/>
      </w:pPr>
    </w:p>
    <w:p w:rsidR="00E208B3" w:rsidRDefault="00E208B3" w:rsidP="00963120">
      <w:pPr>
        <w:pStyle w:val="Heading4"/>
      </w:pPr>
      <w:r>
        <w:t>Gaming</w:t>
      </w:r>
    </w:p>
    <w:p w:rsidR="00E208B3" w:rsidRPr="00963120" w:rsidRDefault="00E208B3" w:rsidP="00963120">
      <w:pPr>
        <w:pStyle w:val="BodyText"/>
      </w:pPr>
      <w:r w:rsidRPr="00963120">
        <w:t xml:space="preserve">The workgroup considered whether the </w:t>
      </w:r>
      <w:proofErr w:type="spellStart"/>
      <w:r w:rsidRPr="00963120">
        <w:t>P3</w:t>
      </w:r>
      <w:r w:rsidR="00963120">
        <w:t>9</w:t>
      </w:r>
      <w:r w:rsidRPr="00963120">
        <w:t>8</w:t>
      </w:r>
      <w:proofErr w:type="spellEnd"/>
      <w:r w:rsidRPr="00963120">
        <w:t xml:space="preserve"> </w:t>
      </w:r>
      <w:r w:rsidR="00963120" w:rsidRPr="00963120">
        <w:t>solution</w:t>
      </w:r>
      <w:r w:rsidRPr="00963120">
        <w:t xml:space="preserve"> should include something to prevent gaming. It was </w:t>
      </w:r>
      <w:r w:rsidR="00963120" w:rsidRPr="00963120">
        <w:t>agreed</w:t>
      </w:r>
      <w:r w:rsidRPr="00963120">
        <w:t xml:space="preserve"> that while intellectually it was something to be considered, ultimately we are not I a positon to recommend anything practicable. Further, it was </w:t>
      </w:r>
      <w:r w:rsidR="00963120" w:rsidRPr="00963120">
        <w:t>agreed</w:t>
      </w:r>
      <w:r w:rsidRPr="00963120">
        <w:t xml:space="preserve"> that it should be </w:t>
      </w:r>
      <w:proofErr w:type="spellStart"/>
      <w:r w:rsidRPr="00963120">
        <w:t>Ofgem’s</w:t>
      </w:r>
      <w:proofErr w:type="spellEnd"/>
      <w:r w:rsidRPr="00963120">
        <w:t xml:space="preserve"> role to analyse requests and identify any potential gaming occurring, and not </w:t>
      </w:r>
      <w:r w:rsidR="00963120" w:rsidRPr="00963120">
        <w:t>unto</w:t>
      </w:r>
      <w:r w:rsidRPr="00963120">
        <w:t xml:space="preserve"> the </w:t>
      </w:r>
      <w:proofErr w:type="spellStart"/>
      <w:r w:rsidRPr="00963120">
        <w:t>BSCCo</w:t>
      </w:r>
      <w:proofErr w:type="spellEnd"/>
      <w:r w:rsidRPr="00963120">
        <w:t xml:space="preserve"> to undertake suc</w:t>
      </w:r>
      <w:r w:rsidR="00963120" w:rsidRPr="00963120">
        <w:t>h a role.</w:t>
      </w:r>
    </w:p>
    <w:p w:rsidR="00963120" w:rsidRDefault="00963120" w:rsidP="00500301">
      <w:pPr>
        <w:pStyle w:val="BodyText"/>
      </w:pPr>
    </w:p>
    <w:p w:rsidR="00147F25" w:rsidRDefault="00147F25" w:rsidP="00F60E36">
      <w:pPr>
        <w:pStyle w:val="Heading4"/>
      </w:pPr>
      <w:r>
        <w:lastRenderedPageBreak/>
        <w:t>Cost of meeting a request</w:t>
      </w:r>
    </w:p>
    <w:p w:rsidR="00147F25" w:rsidRDefault="00147F25" w:rsidP="00F60E36">
      <w:pPr>
        <w:pStyle w:val="BodyText"/>
      </w:pPr>
      <w:r w:rsidRPr="00F07F3E">
        <w:t>There was some Concern over who will pay the cost for making data open, particularly when the request originates from a non-BSC Party</w:t>
      </w:r>
      <w:r>
        <w:t>. Prima facia, it would be simple enough to apply a charge for datasets in these circumstances.</w:t>
      </w:r>
    </w:p>
    <w:p w:rsidR="00147F25" w:rsidRDefault="00147F25" w:rsidP="00F60E36">
      <w:pPr>
        <w:pStyle w:val="BodyText"/>
      </w:pPr>
      <w:r>
        <w:t>However, it is not as simple as this. If the data set is published/shared, then there will, potentially, be multiple beneficiaries therefore, how is cost attributed?</w:t>
      </w:r>
    </w:p>
    <w:p w:rsidR="00147F25" w:rsidRPr="00D629F4" w:rsidRDefault="00147F25" w:rsidP="00F60E36">
      <w:pPr>
        <w:pStyle w:val="BodyText"/>
      </w:pPr>
      <w:r w:rsidRPr="00D629F4">
        <w:t xml:space="preserve">Ultimately, it was agreed that each case should be determined on its own merits and </w:t>
      </w:r>
      <w:proofErr w:type="spellStart"/>
      <w:r w:rsidRPr="00D629F4">
        <w:t>ELEXON’s</w:t>
      </w:r>
      <w:proofErr w:type="spellEnd"/>
      <w:r w:rsidRPr="00D629F4">
        <w:t xml:space="preserve"> Paper to the </w:t>
      </w:r>
      <w:proofErr w:type="spellStart"/>
      <w:r w:rsidRPr="00D629F4">
        <w:t>BCB</w:t>
      </w:r>
      <w:proofErr w:type="spellEnd"/>
      <w:r w:rsidRPr="00D629F4">
        <w:t xml:space="preserve"> should include the cost and impact to enable them to make a decision. </w:t>
      </w:r>
    </w:p>
    <w:p w:rsidR="00147F25" w:rsidRPr="00C662CD" w:rsidRDefault="00147F25" w:rsidP="00500301">
      <w:pPr>
        <w:pStyle w:val="BodyText"/>
      </w:pPr>
    </w:p>
    <w:p w:rsidR="00147F25" w:rsidRDefault="00147F25" w:rsidP="00B85687">
      <w:pPr>
        <w:pStyle w:val="Heading4"/>
      </w:pPr>
      <w:r>
        <w:t>Refusing requests</w:t>
      </w:r>
    </w:p>
    <w:p w:rsidR="00147F25" w:rsidRDefault="00147F25" w:rsidP="00B85687">
      <w:pPr>
        <w:pStyle w:val="BodyText"/>
      </w:pPr>
      <w:r>
        <w:t xml:space="preserve">As previously discussed, refusal may be as a result of the CBA. In this situation however, </w:t>
      </w:r>
      <w:r w:rsidR="00B85687">
        <w:t>suggestions</w:t>
      </w:r>
      <w:r>
        <w:t xml:space="preserve"> should be made to enable release following actions appropriate to the case.</w:t>
      </w:r>
    </w:p>
    <w:p w:rsidR="00147F25" w:rsidRDefault="00147F25" w:rsidP="00B85687">
      <w:pPr>
        <w:pStyle w:val="BodyText"/>
      </w:pPr>
      <w:r>
        <w:t xml:space="preserve">It was touched on several times but, when assessing whether data should be released, ELEXON (recommendation) and the </w:t>
      </w:r>
      <w:proofErr w:type="spellStart"/>
      <w:r>
        <w:t>BCB</w:t>
      </w:r>
      <w:proofErr w:type="spellEnd"/>
      <w:r>
        <w:t xml:space="preserve"> (decision) should be aware of the sensitivity of data, meta-data and what it could be used for when added to other data from a third party.</w:t>
      </w:r>
    </w:p>
    <w:p w:rsidR="00147F25" w:rsidRDefault="00147F25" w:rsidP="00B85687">
      <w:pPr>
        <w:pStyle w:val="BodyText"/>
      </w:pPr>
      <w:r>
        <w:t xml:space="preserve">It was discussed that where data requests are refused due to the output of a CBA i.e. it’s too expensive/difficult for that isolated request, ELEXON and </w:t>
      </w:r>
      <w:proofErr w:type="spellStart"/>
      <w:r>
        <w:t>BCB</w:t>
      </w:r>
      <w:proofErr w:type="spellEnd"/>
      <w:r>
        <w:t xml:space="preserve"> should consider whether similar requests will be made in the future. They should also consider what the data could be used for when combined with other data and/or similar sets are released periodically i.e. if the CBA says ‘no’ this time, could there be benefits at some point in the future.</w:t>
      </w:r>
    </w:p>
    <w:p w:rsidR="00147F25" w:rsidRDefault="00147F25" w:rsidP="00500301">
      <w:pPr>
        <w:pStyle w:val="BodyText"/>
      </w:pPr>
    </w:p>
    <w:p w:rsidR="00147F25" w:rsidRDefault="00147F25" w:rsidP="00B85687">
      <w:pPr>
        <w:pStyle w:val="Heading4"/>
      </w:pPr>
      <w:r>
        <w:t>Security concerns</w:t>
      </w:r>
    </w:p>
    <w:p w:rsidR="00147F25" w:rsidRPr="00500301" w:rsidRDefault="00147F25" w:rsidP="00500301">
      <w:pPr>
        <w:pStyle w:val="BodyText"/>
      </w:pPr>
      <w:r w:rsidRPr="00500301">
        <w:t>There may be occasions that, for whatever reason a refusal to release data would be an implicit acknowledgement of having the data in a situation where-by it is not appropriate to acknowledge that the data even exists. An example of this could be security sensitive data however, none of the workgroup could think of examples of this in relation to the BSC. In the unlikely event of this happening, Ofgem and/or the National Cyber Security Centre (via Ofgem or direct) should be consulted for advice. It was also agreed that this principal could apply to Meta data too.</w:t>
      </w:r>
    </w:p>
    <w:p w:rsidR="00147F25" w:rsidRDefault="00147F25" w:rsidP="00500301">
      <w:pPr>
        <w:pStyle w:val="BodyText"/>
      </w:pPr>
    </w:p>
    <w:p w:rsidR="00147F25" w:rsidRDefault="00147F25" w:rsidP="006C1ADF">
      <w:pPr>
        <w:pStyle w:val="Heading4"/>
      </w:pPr>
      <w:r>
        <w:t xml:space="preserve">ELEXON vs. </w:t>
      </w:r>
      <w:proofErr w:type="spellStart"/>
      <w:r>
        <w:t>BSCCo</w:t>
      </w:r>
      <w:proofErr w:type="spellEnd"/>
    </w:p>
    <w:p w:rsidR="00147F25" w:rsidRPr="009D3DAD" w:rsidRDefault="00147F25" w:rsidP="00500301">
      <w:pPr>
        <w:pStyle w:val="BodyText"/>
      </w:pPr>
      <w:r>
        <w:t xml:space="preserve">It was agreed that any data held by ELEXON in relation to its responsibilities as </w:t>
      </w:r>
      <w:proofErr w:type="spellStart"/>
      <w:r>
        <w:t>BSCCo</w:t>
      </w:r>
      <w:proofErr w:type="spellEnd"/>
      <w:r>
        <w:t xml:space="preserve"> would be subject to </w:t>
      </w:r>
      <w:proofErr w:type="spellStart"/>
      <w:r>
        <w:t>P398</w:t>
      </w:r>
      <w:proofErr w:type="spellEnd"/>
      <w:r>
        <w:t xml:space="preserve">. However, anything held by ELEXON in relation to ELEXON as a company (i.e. not BSC related) would not be within the remit of </w:t>
      </w:r>
      <w:proofErr w:type="spellStart"/>
      <w:r>
        <w:t>P398</w:t>
      </w:r>
      <w:proofErr w:type="spellEnd"/>
      <w:r>
        <w:t xml:space="preserve">. It was agreed that ELEXON would be able to make these arbitration when they review the application form and, if in doubt, refer to the </w:t>
      </w:r>
      <w:proofErr w:type="spellStart"/>
      <w:r>
        <w:t>BCB</w:t>
      </w:r>
      <w:proofErr w:type="spellEnd"/>
      <w:r>
        <w:t xml:space="preserve"> for affirmation.</w:t>
      </w:r>
    </w:p>
    <w:p w:rsidR="00147F25" w:rsidRDefault="00147F25" w:rsidP="00500301">
      <w:pPr>
        <w:pStyle w:val="BodyText"/>
      </w:pPr>
    </w:p>
    <w:p w:rsidR="00147F25" w:rsidRDefault="00147F25" w:rsidP="006C1ADF">
      <w:pPr>
        <w:pStyle w:val="Heading4"/>
      </w:pPr>
      <w:r>
        <w:t>Performance Assurance data</w:t>
      </w:r>
    </w:p>
    <w:p w:rsidR="00147F25" w:rsidRPr="00A14C12" w:rsidRDefault="00147F25" w:rsidP="00500301">
      <w:pPr>
        <w:pStyle w:val="BodyText"/>
      </w:pPr>
      <w:r>
        <w:t xml:space="preserve">It was agreed that any information relating to Performance Assurance (i.e. covered by Section V and Section Z of the BSC) would be subject to triage and classification. It was </w:t>
      </w:r>
      <w:r>
        <w:lastRenderedPageBreak/>
        <w:t>assumed that most of the data would be classified as closed however, if mitigation can be applied, there is no reason why some of this data shouldn’t be released.</w:t>
      </w:r>
    </w:p>
    <w:p w:rsidR="00147F25" w:rsidRDefault="00147F25" w:rsidP="00500301">
      <w:pPr>
        <w:pStyle w:val="BodyText"/>
      </w:pPr>
    </w:p>
    <w:p w:rsidR="00147F25" w:rsidRDefault="00147F25" w:rsidP="006C1ADF">
      <w:pPr>
        <w:pStyle w:val="Heading4"/>
      </w:pPr>
      <w:r>
        <w:t>Record Keeping</w:t>
      </w:r>
    </w:p>
    <w:p w:rsidR="00147F25" w:rsidRDefault="00147F25" w:rsidP="00500301">
      <w:pPr>
        <w:pStyle w:val="BodyText"/>
      </w:pPr>
      <w:r w:rsidRPr="007D52EA">
        <w:t xml:space="preserve">Ofgem </w:t>
      </w:r>
      <w:r>
        <w:t>will, in due course,</w:t>
      </w:r>
      <w:r w:rsidRPr="007D52EA">
        <w:t xml:space="preserve"> want records routinely on number of data requests etc.</w:t>
      </w:r>
    </w:p>
    <w:p w:rsidR="00147F25" w:rsidRPr="007D52EA" w:rsidRDefault="00147F25" w:rsidP="00500301">
      <w:pPr>
        <w:pStyle w:val="BodyText"/>
      </w:pPr>
      <w:r>
        <w:t xml:space="preserve">ELEXON </w:t>
      </w:r>
      <w:r w:rsidR="006C1ADF">
        <w:t>is to</w:t>
      </w:r>
      <w:r>
        <w:t xml:space="preserve"> draft process whereby records of open data requests and publications are recorded ad report to Ofgem in due course.</w:t>
      </w:r>
    </w:p>
    <w:p w:rsidR="00147F25" w:rsidRDefault="00147F25" w:rsidP="00500301">
      <w:pPr>
        <w:pStyle w:val="BodyText"/>
      </w:pPr>
    </w:p>
    <w:p w:rsidR="00147F25" w:rsidRDefault="00147F25" w:rsidP="00500301">
      <w:pPr>
        <w:pStyle w:val="Heading4"/>
      </w:pPr>
      <w:r>
        <w:t>Third Party data</w:t>
      </w:r>
    </w:p>
    <w:p w:rsidR="00147F25" w:rsidRDefault="00147F25" w:rsidP="00500301">
      <w:pPr>
        <w:pStyle w:val="BodyText"/>
      </w:pPr>
      <w:r>
        <w:t>Ownership and the point of transfer of ownership was discussed, particularly in relation to third party data. For example, if someone sends us the data, and it’s in our estate, does that necessarily mean we own it? Similarly do we have rights/liabilities over the data?</w:t>
      </w:r>
      <w:r w:rsidR="00500301">
        <w:t xml:space="preserve"> This shall be considered by </w:t>
      </w:r>
      <w:proofErr w:type="spellStart"/>
      <w:r w:rsidR="00500301">
        <w:t>BSCCo</w:t>
      </w:r>
      <w:proofErr w:type="spellEnd"/>
      <w:r w:rsidR="00500301">
        <w:t xml:space="preserve"> when making recommendations to publish data.</w:t>
      </w:r>
    </w:p>
    <w:p w:rsidR="00147F25" w:rsidRDefault="00147F25" w:rsidP="00500301">
      <w:pPr>
        <w:pStyle w:val="BodyText"/>
      </w:pPr>
    </w:p>
    <w:p w:rsidR="00147F25" w:rsidRDefault="00147F25" w:rsidP="00500301">
      <w:pPr>
        <w:pStyle w:val="Heading4"/>
      </w:pPr>
      <w:r>
        <w:t>Central data catalogue</w:t>
      </w:r>
    </w:p>
    <w:p w:rsidR="006C4746" w:rsidRPr="00500301" w:rsidRDefault="00147F25" w:rsidP="00500301">
      <w:pPr>
        <w:pStyle w:val="BodyText"/>
      </w:pPr>
      <w:r w:rsidRPr="00500301">
        <w:t>It was discussed and agreed that a Central data catalogue i.e. who hold what data across the industry would be extremely helpful. However, the creation of such a catalogue would either need to be voluntary or a consequence of legislative change.</w:t>
      </w:r>
    </w:p>
    <w:p w:rsidR="00AA3D84" w:rsidRDefault="00AA3D84" w:rsidP="00AA3D84">
      <w:pPr>
        <w:pStyle w:val="BodyText"/>
      </w:pPr>
    </w:p>
    <w:p w:rsidR="00AA3D84" w:rsidRDefault="00AA3D84" w:rsidP="00AA3D84">
      <w:pPr>
        <w:pStyle w:val="BodyText"/>
      </w:pPr>
    </w:p>
    <w:p w:rsidR="001A04BA" w:rsidRDefault="001A04BA">
      <w:pPr>
        <w:spacing w:line="240" w:lineRule="auto"/>
        <w:rPr>
          <w:rFonts w:cs="Arial"/>
          <w:bCs/>
          <w:color w:val="FFFFFF" w:themeColor="background1"/>
          <w:kern w:val="32"/>
          <w:sz w:val="28"/>
          <w:szCs w:val="32"/>
        </w:rPr>
      </w:pPr>
      <w:bookmarkStart w:id="6" w:name="_Toc388794126"/>
      <w:r>
        <w:br w:type="page"/>
      </w:r>
    </w:p>
    <w:p w:rsidR="00DB536D" w:rsidRDefault="006734D7" w:rsidP="00773FB7">
      <w:pPr>
        <w:pStyle w:val="Heading9"/>
      </w:pPr>
      <w:r>
        <w:lastRenderedPageBreak/>
        <w:t xml:space="preserve">Workgroup’s </w:t>
      </w:r>
      <w:r w:rsidR="003D649C">
        <w:t xml:space="preserve">Initial </w:t>
      </w:r>
      <w:r>
        <w:t>Conclusions</w:t>
      </w:r>
      <w:bookmarkEnd w:id="6"/>
    </w:p>
    <w:p w:rsidR="00F21014" w:rsidRDefault="00F21014" w:rsidP="00F21014">
      <w:pPr>
        <w:pStyle w:val="BodyText"/>
      </w:pPr>
      <w:r>
        <w:t xml:space="preserve">The workgroup agreed unanimously that </w:t>
      </w:r>
      <w:proofErr w:type="spellStart"/>
      <w:r>
        <w:t>P375</w:t>
      </w:r>
      <w:proofErr w:type="spellEnd"/>
      <w:r>
        <w:t xml:space="preserve"> should be implemented.</w:t>
      </w:r>
    </w:p>
    <w:p w:rsidR="00F21014" w:rsidRDefault="00F21014" w:rsidP="00F21014">
      <w:pPr>
        <w:pStyle w:val="BodyText"/>
      </w:pPr>
    </w:p>
    <w:p w:rsidR="00F21014" w:rsidRDefault="00F21014" w:rsidP="00F21014">
      <w:pPr>
        <w:pStyle w:val="Heading4"/>
      </w:pPr>
      <w:r>
        <w:t>Applicable BSC objectives</w:t>
      </w:r>
    </w:p>
    <w:p w:rsidR="0096607E" w:rsidRDefault="0096607E" w:rsidP="0096607E">
      <w:pPr>
        <w:pStyle w:val="BodyText"/>
      </w:pPr>
      <w:r>
        <w:t>T</w:t>
      </w:r>
      <w:r w:rsidR="00F21014">
        <w:t xml:space="preserve">he </w:t>
      </w:r>
      <w:r w:rsidR="00F21014">
        <w:rPr>
          <w:noProof/>
        </w:rPr>
        <mc:AlternateContent>
          <mc:Choice Requires="wps">
            <w:drawing>
              <wp:anchor distT="0" distB="0" distL="114300" distR="114300" simplePos="0" relativeHeight="251675136" behindDoc="0" locked="1" layoutInCell="1" allowOverlap="1" wp14:anchorId="3D7E4AF8" wp14:editId="310EE26A">
                <wp:simplePos x="0" y="0"/>
                <wp:positionH relativeFrom="page">
                  <wp:posOffset>6038850</wp:posOffset>
                </wp:positionH>
                <wp:positionV relativeFrom="page">
                  <wp:posOffset>809625</wp:posOffset>
                </wp:positionV>
                <wp:extent cx="1332230" cy="7896225"/>
                <wp:effectExtent l="0" t="0" r="1270" b="952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9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hRule="exact" w:val="680"/>
                              </w:trPr>
                              <w:tc>
                                <w:tcPr>
                                  <w:tcW w:w="2113" w:type="dxa"/>
                                  <w:tcBorders>
                                    <w:top w:val="nil"/>
                                  </w:tcBorders>
                                </w:tcPr>
                                <w:p w:rsidR="00994129" w:rsidRPr="00E9518C" w:rsidRDefault="00994129" w:rsidP="004F4B62">
                                  <w:pPr>
                                    <w:pStyle w:val="Footer"/>
                                  </w:pPr>
                                  <w:r>
                                    <w:rPr>
                                      <w:noProof/>
                                    </w:rPr>
                                    <w:drawing>
                                      <wp:inline distT="0" distB="0" distL="0" distR="0" wp14:anchorId="5C0C3FF0" wp14:editId="5CFDBD9E">
                                        <wp:extent cx="285750" cy="285750"/>
                                        <wp:effectExtent l="1905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r w:rsidR="00994129">
                              <w:trPr>
                                <w:trHeight w:val="340"/>
                              </w:trPr>
                              <w:tc>
                                <w:tcPr>
                                  <w:tcW w:w="2113" w:type="dxa"/>
                                  <w:vAlign w:val="center"/>
                                </w:tcPr>
                                <w:p w:rsidR="00994129" w:rsidRPr="004F4B62" w:rsidRDefault="00994129" w:rsidP="004F4B62">
                                  <w:pPr>
                                    <w:pStyle w:val="Footer"/>
                                    <w:rPr>
                                      <w:b/>
                                    </w:rPr>
                                  </w:pPr>
                                  <w:r w:rsidRPr="004F4B62">
                                    <w:rPr>
                                      <w:b/>
                                    </w:rPr>
                                    <w:t>What are the Applicable BSC Objectives?</w:t>
                                  </w:r>
                                </w:p>
                              </w:tc>
                            </w:tr>
                            <w:tr w:rsidR="00994129" w:rsidTr="002D36BC">
                              <w:trPr>
                                <w:trHeight w:val="7126"/>
                              </w:trPr>
                              <w:tc>
                                <w:tcPr>
                                  <w:tcW w:w="2113" w:type="dxa"/>
                                  <w:tcBorders>
                                    <w:bottom w:val="nil"/>
                                  </w:tcBorders>
                                </w:tcPr>
                                <w:p w:rsidR="00994129" w:rsidRDefault="00994129" w:rsidP="004F4B62">
                                  <w:pPr>
                                    <w:pStyle w:val="Footer"/>
                                  </w:pPr>
                                  <w:r w:rsidRPr="00306266">
                                    <w:t>(a</w:t>
                                  </w:r>
                                  <w:r>
                                    <w:t xml:space="preserve">) </w:t>
                                  </w:r>
                                  <w:r w:rsidRPr="00306266">
                                    <w:t>The efficient discharge by the Transmission Company of the obligations imposed upon</w:t>
                                  </w:r>
                                  <w:r>
                                    <w:t xml:space="preserve"> it by the Transmission Licence</w:t>
                                  </w:r>
                                </w:p>
                                <w:p w:rsidR="00994129" w:rsidRPr="003B11CA" w:rsidRDefault="00994129" w:rsidP="004F4B62">
                                  <w:pPr>
                                    <w:pStyle w:val="Footer"/>
                                  </w:pPr>
                                </w:p>
                                <w:p w:rsidR="00994129" w:rsidRDefault="00994129" w:rsidP="004F4B62">
                                  <w:pPr>
                                    <w:pStyle w:val="Footer"/>
                                  </w:pPr>
                                  <w:r w:rsidRPr="00306266">
                                    <w:t>(b) The efficient, economic and co-ordinated operation of the National Electricity Transmission System</w:t>
                                  </w:r>
                                </w:p>
                                <w:p w:rsidR="00994129" w:rsidRPr="00306266" w:rsidRDefault="00994129" w:rsidP="004F4B62">
                                  <w:pPr>
                                    <w:pStyle w:val="Footer"/>
                                  </w:pPr>
                                </w:p>
                                <w:p w:rsidR="00994129" w:rsidRDefault="00994129" w:rsidP="004F4B62">
                                  <w:pPr>
                                    <w:pStyle w:val="Footer"/>
                                  </w:pPr>
                                  <w:r w:rsidRPr="00306266">
                                    <w:t>(c) Promoting effective competition in the generation and supply of electricity and (so far as consistent therewith) promoting such competition in the sale and purchase of electricity</w:t>
                                  </w:r>
                                </w:p>
                                <w:p w:rsidR="00994129" w:rsidRPr="00306266" w:rsidRDefault="00994129" w:rsidP="004F4B62">
                                  <w:pPr>
                                    <w:pStyle w:val="Footer"/>
                                  </w:pPr>
                                </w:p>
                                <w:p w:rsidR="00994129" w:rsidRDefault="00994129" w:rsidP="004F4B62">
                                  <w:pPr>
                                    <w:pStyle w:val="Footer"/>
                                  </w:pPr>
                                  <w:r w:rsidRPr="00306266">
                                    <w:t>(d) Promoting efficiency in the implementation of the balancing and settlement arrangements</w:t>
                                  </w:r>
                                </w:p>
                                <w:p w:rsidR="00994129" w:rsidRDefault="00994129" w:rsidP="004F4B62">
                                  <w:pPr>
                                    <w:pStyle w:val="Footer"/>
                                  </w:pPr>
                                </w:p>
                                <w:p w:rsidR="00994129" w:rsidRDefault="00994129" w:rsidP="004F4B62">
                                  <w:pPr>
                                    <w:pStyle w:val="Footer"/>
                                  </w:pPr>
                                  <w:r>
                                    <w:t>(e) Compliance with the Electricity Regulation and any relevant legally binding decision of the European Commission and/or the Agency [for the Co-operation of Energy Regulators]</w:t>
                                  </w:r>
                                </w:p>
                                <w:p w:rsidR="00994129" w:rsidRDefault="00994129" w:rsidP="00E3691F">
                                  <w:pPr>
                                    <w:pStyle w:val="Footer"/>
                                  </w:pPr>
                                </w:p>
                                <w:p w:rsidR="00994129" w:rsidRDefault="00994129" w:rsidP="00E3691F">
                                  <w:pPr>
                                    <w:pStyle w:val="Footer"/>
                                  </w:pPr>
                                  <w:r>
                                    <w:t xml:space="preserve">(f) </w:t>
                                  </w:r>
                                  <w:r w:rsidRPr="00BD212E">
                                    <w:t xml:space="preserve">Implementing and administrating the arrangements for the operation of contracts for difference and arrangements that facilitate the operation of a capacity market pursuant to </w:t>
                                  </w:r>
                                  <w:proofErr w:type="spellStart"/>
                                  <w:r w:rsidRPr="00BD212E">
                                    <w:t>EMR</w:t>
                                  </w:r>
                                  <w:proofErr w:type="spellEnd"/>
                                  <w:r w:rsidRPr="00BD212E">
                                    <w:t xml:space="preserve"> legislation</w:t>
                                  </w:r>
                                </w:p>
                                <w:p w:rsidR="00994129" w:rsidRDefault="00994129" w:rsidP="00E3691F">
                                  <w:pPr>
                                    <w:pStyle w:val="Footer"/>
                                  </w:pPr>
                                </w:p>
                                <w:p w:rsidR="00994129" w:rsidRPr="00E9518C" w:rsidRDefault="00994129" w:rsidP="00E3691F">
                                  <w:pPr>
                                    <w:pStyle w:val="Footer"/>
                                  </w:pPr>
                                  <w:r>
                                    <w:t>(g) C</w:t>
                                  </w:r>
                                  <w:r w:rsidRPr="00B84A10">
                                    <w:t>ompliance with the Transmission Losses Principle</w:t>
                                  </w:r>
                                </w:p>
                              </w:tc>
                            </w:tr>
                          </w:tbl>
                          <w:p w:rsidR="00994129" w:rsidRPr="006C2760" w:rsidRDefault="00994129" w:rsidP="00F21014">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E4AF8" id="Text Box 28" o:spid="_x0000_s1029" type="#_x0000_t202" style="position:absolute;margin-left:475.5pt;margin-top:63.75pt;width:104.9pt;height:621.75p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ZRqsQ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iATnHSQo8e6aDRnRgQbEF9+k4l4PbQgaMeYB/6bLmq7l4UXxXiYl0TvqO3Uoq+pqSE/Hxz0z27&#10;OuIoA7LtP4gS4pC9FhZoqGRrigflQIAOfXo69cbkUpiQs1kQzOCogLNlFC+CYG5jkGS63kml31HR&#10;ImOkWELzLTw53Ctt0iHJ5GKicZGzprECaPjFBjiOOxAcrpozk4bt54/YizfRJgqdMFhsnNDLMuc2&#10;X4fOIveX82yWrdeZ/9PE9cOkZmVJuQkzacsP/6x3R5WPqjipS4mGlQbOpKTkbrtuJDoQ0HZuv2NB&#10;ztzcyzRsEYDLC0p+EHp3Qezki2jphHk4d+KlFzmeH9/FCy+Mwyy/pHTPOP13SqhPcTyHPlo6v+Xm&#10;2e81N5K0TMP0aFib4ujkRBKjwQ0vbWs1Yc1on5XCpP9cCmj31GirWCPSUa562A72cVipGTVvRfkE&#10;EpYCBAZihMkHRi3kd4x6mCIpVt/2RFKMmvccnoEZOZMhJ2M7GYQXcDXFGqPRXOtxNO07yXY1II8P&#10;jYtbeCoVsyJ+zuL4wGAyWC7HKWZGz/m/9XqetatfAAAA//8DAFBLAwQUAAYACAAAACEAow+G6eEA&#10;AAANAQAADwAAAGRycy9kb3ducmV2LnhtbEyPwU7DMBBE70j8g7WVuFE7RU1pGqeqEJyQEGk4cHRi&#10;N7Ear0PstuHv2Z7KbUczmn2TbyfXs7MZg/UoIZkLYAYbry22Er6qt8dnYCEq1Kr3aCT8mgDb4v4u&#10;V5n2FyzNeR9bRiUYMiWhi3HIOA9NZ5wKcz8YJO/gR6ciybHlelQXKnc9XwiRcqcs0odODealM81x&#10;f3ISdt9Yvtqfj/qzPJS2qtYC39OjlA+zabcBFs0Ub2G44hM6FMRU+xPqwHoJ62VCWyIZi9US2DWR&#10;pILW1HQ9rcjkRc7/ryj+AAAA//8DAFBLAQItABQABgAIAAAAIQC2gziS/gAAAOEBAAATAAAAAAAA&#10;AAAAAAAAAAAAAABbQ29udGVudF9UeXBlc10ueG1sUEsBAi0AFAAGAAgAAAAhADj9If/WAAAAlAEA&#10;AAsAAAAAAAAAAAAAAAAALwEAAF9yZWxzLy5yZWxzUEsBAi0AFAAGAAgAAAAhAJxRlGqxAgAAswUA&#10;AA4AAAAAAAAAAAAAAAAALgIAAGRycy9lMm9Eb2MueG1sUEsBAi0AFAAGAAgAAAAhAKMPhunhAAAA&#10;DQEAAA8AAAAAAAAAAAAAAAAACwUAAGRycy9kb3ducmV2LnhtbFBLBQYAAAAABAAEAPMAAAAZBgAA&#10;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hRule="exact" w:val="680"/>
                        </w:trPr>
                        <w:tc>
                          <w:tcPr>
                            <w:tcW w:w="2113" w:type="dxa"/>
                            <w:tcBorders>
                              <w:top w:val="nil"/>
                            </w:tcBorders>
                          </w:tcPr>
                          <w:p w:rsidR="00994129" w:rsidRPr="00E9518C" w:rsidRDefault="00994129" w:rsidP="004F4B62">
                            <w:pPr>
                              <w:pStyle w:val="Footer"/>
                            </w:pPr>
                            <w:r>
                              <w:rPr>
                                <w:noProof/>
                              </w:rPr>
                              <w:drawing>
                                <wp:inline distT="0" distB="0" distL="0" distR="0" wp14:anchorId="5C0C3FF0" wp14:editId="5CFDBD9E">
                                  <wp:extent cx="285750" cy="285750"/>
                                  <wp:effectExtent l="1905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r w:rsidR="00994129">
                        <w:trPr>
                          <w:trHeight w:val="340"/>
                        </w:trPr>
                        <w:tc>
                          <w:tcPr>
                            <w:tcW w:w="2113" w:type="dxa"/>
                            <w:vAlign w:val="center"/>
                          </w:tcPr>
                          <w:p w:rsidR="00994129" w:rsidRPr="004F4B62" w:rsidRDefault="00994129" w:rsidP="004F4B62">
                            <w:pPr>
                              <w:pStyle w:val="Footer"/>
                              <w:rPr>
                                <w:b/>
                              </w:rPr>
                            </w:pPr>
                            <w:r w:rsidRPr="004F4B62">
                              <w:rPr>
                                <w:b/>
                              </w:rPr>
                              <w:t>What are the Applicable BSC Objectives?</w:t>
                            </w:r>
                          </w:p>
                        </w:tc>
                      </w:tr>
                      <w:tr w:rsidR="00994129" w:rsidTr="002D36BC">
                        <w:trPr>
                          <w:trHeight w:val="7126"/>
                        </w:trPr>
                        <w:tc>
                          <w:tcPr>
                            <w:tcW w:w="2113" w:type="dxa"/>
                            <w:tcBorders>
                              <w:bottom w:val="nil"/>
                            </w:tcBorders>
                          </w:tcPr>
                          <w:p w:rsidR="00994129" w:rsidRDefault="00994129" w:rsidP="004F4B62">
                            <w:pPr>
                              <w:pStyle w:val="Footer"/>
                            </w:pPr>
                            <w:r w:rsidRPr="00306266">
                              <w:t>(a</w:t>
                            </w:r>
                            <w:r>
                              <w:t xml:space="preserve">) </w:t>
                            </w:r>
                            <w:r w:rsidRPr="00306266">
                              <w:t>The efficient discharge by the Transmission Company of the obligations imposed upon</w:t>
                            </w:r>
                            <w:r>
                              <w:t xml:space="preserve"> it by the Transmission Licence</w:t>
                            </w:r>
                          </w:p>
                          <w:p w:rsidR="00994129" w:rsidRPr="003B11CA" w:rsidRDefault="00994129" w:rsidP="004F4B62">
                            <w:pPr>
                              <w:pStyle w:val="Footer"/>
                            </w:pPr>
                          </w:p>
                          <w:p w:rsidR="00994129" w:rsidRDefault="00994129" w:rsidP="004F4B62">
                            <w:pPr>
                              <w:pStyle w:val="Footer"/>
                            </w:pPr>
                            <w:r w:rsidRPr="00306266">
                              <w:t>(b) The efficient, economic and co-ordinated operation of the National Electricity Transmission System</w:t>
                            </w:r>
                          </w:p>
                          <w:p w:rsidR="00994129" w:rsidRPr="00306266" w:rsidRDefault="00994129" w:rsidP="004F4B62">
                            <w:pPr>
                              <w:pStyle w:val="Footer"/>
                            </w:pPr>
                          </w:p>
                          <w:p w:rsidR="00994129" w:rsidRDefault="00994129" w:rsidP="004F4B62">
                            <w:pPr>
                              <w:pStyle w:val="Footer"/>
                            </w:pPr>
                            <w:r w:rsidRPr="00306266">
                              <w:t>(c) Promoting effective competition in the generation and supply of electricity and (so far as consistent therewith) promoting such competition in the sale and purchase of electricity</w:t>
                            </w:r>
                          </w:p>
                          <w:p w:rsidR="00994129" w:rsidRPr="00306266" w:rsidRDefault="00994129" w:rsidP="004F4B62">
                            <w:pPr>
                              <w:pStyle w:val="Footer"/>
                            </w:pPr>
                          </w:p>
                          <w:p w:rsidR="00994129" w:rsidRDefault="00994129" w:rsidP="004F4B62">
                            <w:pPr>
                              <w:pStyle w:val="Footer"/>
                            </w:pPr>
                            <w:r w:rsidRPr="00306266">
                              <w:t>(d) Promoting efficiency in the implementation of the balancing and settlement arrangements</w:t>
                            </w:r>
                          </w:p>
                          <w:p w:rsidR="00994129" w:rsidRDefault="00994129" w:rsidP="004F4B62">
                            <w:pPr>
                              <w:pStyle w:val="Footer"/>
                            </w:pPr>
                          </w:p>
                          <w:p w:rsidR="00994129" w:rsidRDefault="00994129" w:rsidP="004F4B62">
                            <w:pPr>
                              <w:pStyle w:val="Footer"/>
                            </w:pPr>
                            <w:r>
                              <w:t>(e) Compliance with the Electricity Regulation and any relevant legally binding decision of the European Commission and/or the Agency [for the Co-operation of Energy Regulators]</w:t>
                            </w:r>
                          </w:p>
                          <w:p w:rsidR="00994129" w:rsidRDefault="00994129" w:rsidP="00E3691F">
                            <w:pPr>
                              <w:pStyle w:val="Footer"/>
                            </w:pPr>
                          </w:p>
                          <w:p w:rsidR="00994129" w:rsidRDefault="00994129" w:rsidP="00E3691F">
                            <w:pPr>
                              <w:pStyle w:val="Footer"/>
                            </w:pPr>
                            <w:r>
                              <w:t xml:space="preserve">(f) </w:t>
                            </w:r>
                            <w:r w:rsidRPr="00BD212E">
                              <w:t xml:space="preserve">Implementing and administrating the arrangements for the operation of contracts for difference and arrangements that facilitate the operation of a capacity market pursuant to </w:t>
                            </w:r>
                            <w:proofErr w:type="spellStart"/>
                            <w:r w:rsidRPr="00BD212E">
                              <w:t>EMR</w:t>
                            </w:r>
                            <w:proofErr w:type="spellEnd"/>
                            <w:r w:rsidRPr="00BD212E">
                              <w:t xml:space="preserve"> legislation</w:t>
                            </w:r>
                          </w:p>
                          <w:p w:rsidR="00994129" w:rsidRDefault="00994129" w:rsidP="00E3691F">
                            <w:pPr>
                              <w:pStyle w:val="Footer"/>
                            </w:pPr>
                          </w:p>
                          <w:p w:rsidR="00994129" w:rsidRPr="00E9518C" w:rsidRDefault="00994129" w:rsidP="00E3691F">
                            <w:pPr>
                              <w:pStyle w:val="Footer"/>
                            </w:pPr>
                            <w:r>
                              <w:t>(g) C</w:t>
                            </w:r>
                            <w:r w:rsidRPr="00B84A10">
                              <w:t>ompliance with the Transmission Losses Principle</w:t>
                            </w:r>
                          </w:p>
                        </w:tc>
                      </w:tr>
                    </w:tbl>
                    <w:p w:rsidR="00994129" w:rsidRPr="006C2760" w:rsidRDefault="00994129" w:rsidP="00F21014">
                      <w:pPr>
                        <w:pStyle w:val="Footer"/>
                        <w:rPr>
                          <w:sz w:val="2"/>
                          <w:szCs w:val="2"/>
                        </w:rPr>
                      </w:pPr>
                    </w:p>
                  </w:txbxContent>
                </v:textbox>
                <w10:wrap anchorx="page" anchory="page"/>
                <w10:anchorlock/>
              </v:shape>
            </w:pict>
          </mc:Fallback>
        </mc:AlternateContent>
      </w:r>
      <w:proofErr w:type="spellStart"/>
      <w:r>
        <w:t>EDTF</w:t>
      </w:r>
      <w:proofErr w:type="spellEnd"/>
      <w:r>
        <w:t xml:space="preserve"> has recommended placing open data obligations in the Transmission Licence, if this occurs, then this Modification could be seen as having a pre-emptive positive impact on Objective (a) but at this time, it is neutral.</w:t>
      </w:r>
    </w:p>
    <w:p w:rsidR="0096607E" w:rsidRDefault="0096607E" w:rsidP="0096607E">
      <w:pPr>
        <w:pStyle w:val="BodyText"/>
      </w:pPr>
      <w:r>
        <w:t xml:space="preserve">The </w:t>
      </w:r>
      <w:proofErr w:type="spellStart"/>
      <w:r>
        <w:t>EDTF</w:t>
      </w:r>
      <w:proofErr w:type="spellEnd"/>
      <w:r>
        <w:t xml:space="preserve"> report states that open data will lead to innovative and more efficient markets. It therefore follows that if the market is more efficient, the operation of the </w:t>
      </w:r>
      <w:r w:rsidRPr="00EA5835">
        <w:t>National Electricity Transmission System</w:t>
      </w:r>
      <w:r>
        <w:t xml:space="preserve"> can be too, therefore this Modification will have a positive benefit on Objective (b).</w:t>
      </w:r>
    </w:p>
    <w:p w:rsidR="0096607E" w:rsidRDefault="0096607E" w:rsidP="0096607E">
      <w:pPr>
        <w:pStyle w:val="BodyText"/>
      </w:pPr>
      <w:r>
        <w:t>The reports states that ‘making data available to new market players, innovators and academics will stimulate new business models, new system management tools and new insights which can drive positive-transformation’. This will, in turn, increase competition and have a positive impact on Objective (c).</w:t>
      </w:r>
    </w:p>
    <w:p w:rsidR="0096607E" w:rsidRDefault="0096607E" w:rsidP="0096607E">
      <w:pPr>
        <w:pStyle w:val="BodyText"/>
      </w:pPr>
      <w:r>
        <w:t xml:space="preserve">The </w:t>
      </w:r>
      <w:proofErr w:type="spellStart"/>
      <w:r>
        <w:t>EDTF</w:t>
      </w:r>
      <w:proofErr w:type="spellEnd"/>
      <w:r>
        <w:t xml:space="preserve"> envisages anybody being able to request data from any organisation, with the organisation being expected to start from a supposition of the data being open. The organisation would be able to decline the request, or to apply mitigation such as data aggregation, but would be required to justify their decision in an annual report to the Regulator. Provision in the BSC of a clear process for dealing with such requests, together with a transparent set of criteria by which the request is assessed will provide an efficient way of dealing with such requests, and so will have a positive impact on Objective (d). </w:t>
      </w:r>
    </w:p>
    <w:p w:rsidR="00F21014" w:rsidRDefault="0096607E" w:rsidP="0096607E">
      <w:pPr>
        <w:pStyle w:val="BodyText"/>
      </w:pPr>
      <w:r>
        <w:t>This Modification will be neutral against BSC applicable Objectives (e), (f) and (g).</w:t>
      </w:r>
      <w:r w:rsidR="00F21014">
        <w:t>The Proposer and Workgroup were neutral about all other Applicable BSC Objectives.</w:t>
      </w:r>
    </w:p>
    <w:tbl>
      <w:tblPr>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536"/>
        <w:gridCol w:w="3600"/>
        <w:gridCol w:w="3885"/>
      </w:tblGrid>
      <w:tr w:rsidR="00F21014" w:rsidRPr="002F48BE" w:rsidTr="00F21014">
        <w:trPr>
          <w:cantSplit/>
          <w:trHeight w:val="397"/>
          <w:tblHeader/>
        </w:trPr>
        <w:tc>
          <w:tcPr>
            <w:tcW w:w="8021" w:type="dxa"/>
            <w:gridSpan w:val="3"/>
            <w:tcBorders>
              <w:bottom w:val="single" w:sz="8" w:space="0" w:color="CCE0DA"/>
            </w:tcBorders>
            <w:shd w:val="clear" w:color="auto" w:fill="CCE0DA"/>
            <w:vAlign w:val="center"/>
          </w:tcPr>
          <w:p w:rsidR="00F21014" w:rsidRPr="00720A77" w:rsidRDefault="00F21014" w:rsidP="00F21014">
            <w:pPr>
              <w:pStyle w:val="TableTitle"/>
              <w:keepNext/>
            </w:pPr>
            <w:r>
              <w:t xml:space="preserve">Does </w:t>
            </w:r>
            <w:proofErr w:type="spellStart"/>
            <w:r>
              <w:t>P375</w:t>
            </w:r>
            <w:proofErr w:type="spellEnd"/>
            <w:r>
              <w:t xml:space="preserve"> better facilitate the Applicable BSC Objectives?</w:t>
            </w:r>
          </w:p>
        </w:tc>
      </w:tr>
      <w:tr w:rsidR="00F21014" w:rsidTr="00F21014">
        <w:trPr>
          <w:cantSplit/>
          <w:trHeight w:val="397"/>
          <w:tblHeader/>
        </w:trPr>
        <w:tc>
          <w:tcPr>
            <w:tcW w:w="536" w:type="dxa"/>
            <w:tcBorders>
              <w:top w:val="single" w:sz="8" w:space="0" w:color="CCE0DA"/>
            </w:tcBorders>
          </w:tcPr>
          <w:p w:rsidR="00F21014" w:rsidRPr="00720A77" w:rsidRDefault="00F21014" w:rsidP="00F21014">
            <w:pPr>
              <w:pStyle w:val="TableColumnHeading"/>
              <w:keepNext/>
            </w:pPr>
            <w:proofErr w:type="spellStart"/>
            <w:r>
              <w:t>Obj</w:t>
            </w:r>
            <w:proofErr w:type="spellEnd"/>
          </w:p>
        </w:tc>
        <w:tc>
          <w:tcPr>
            <w:tcW w:w="3600" w:type="dxa"/>
            <w:tcBorders>
              <w:top w:val="single" w:sz="8" w:space="0" w:color="CCE0DA"/>
            </w:tcBorders>
          </w:tcPr>
          <w:p w:rsidR="00F21014" w:rsidRPr="00720A77" w:rsidRDefault="00F21014" w:rsidP="00F21014">
            <w:pPr>
              <w:pStyle w:val="TableColumnHeading"/>
              <w:keepNext/>
            </w:pPr>
            <w:r>
              <w:t xml:space="preserve">Proposer’s </w:t>
            </w:r>
            <w:r w:rsidRPr="00326D37">
              <w:t>Views</w:t>
            </w:r>
          </w:p>
        </w:tc>
        <w:tc>
          <w:tcPr>
            <w:tcW w:w="3885" w:type="dxa"/>
            <w:tcBorders>
              <w:top w:val="single" w:sz="8" w:space="0" w:color="CCE0DA"/>
            </w:tcBorders>
          </w:tcPr>
          <w:p w:rsidR="00F21014" w:rsidRDefault="00F21014" w:rsidP="00F21014">
            <w:pPr>
              <w:pStyle w:val="TableColumnHeading"/>
              <w:keepNext/>
            </w:pPr>
            <w:r>
              <w:t>Other Workgroup Members’ Views</w:t>
            </w:r>
            <w:r>
              <w:rPr>
                <w:rStyle w:val="FootnoteReference"/>
              </w:rPr>
              <w:footnoteReference w:id="1"/>
            </w:r>
          </w:p>
        </w:tc>
      </w:tr>
      <w:tr w:rsidR="00F21014" w:rsidTr="00F21014">
        <w:trPr>
          <w:trHeight w:val="397"/>
        </w:trPr>
        <w:tc>
          <w:tcPr>
            <w:tcW w:w="536" w:type="dxa"/>
            <w:tcBorders>
              <w:top w:val="single" w:sz="8" w:space="0" w:color="CCE0DA"/>
            </w:tcBorders>
          </w:tcPr>
          <w:p w:rsidR="00F21014" w:rsidRPr="00326D37" w:rsidRDefault="00F21014" w:rsidP="00F21014">
            <w:pPr>
              <w:pStyle w:val="TableBodyText"/>
              <w:rPr>
                <w:b/>
              </w:rPr>
            </w:pPr>
            <w:r w:rsidRPr="00326D37">
              <w:rPr>
                <w:b/>
              </w:rPr>
              <w:t>(a)</w:t>
            </w:r>
          </w:p>
        </w:tc>
        <w:tc>
          <w:tcPr>
            <w:tcW w:w="3600" w:type="dxa"/>
            <w:tcBorders>
              <w:top w:val="single" w:sz="8" w:space="0" w:color="CCE0DA"/>
            </w:tcBorders>
          </w:tcPr>
          <w:p w:rsidR="00F21014" w:rsidRPr="00720A77" w:rsidRDefault="0096607E" w:rsidP="00F21014">
            <w:pPr>
              <w:pStyle w:val="TableBodyText"/>
              <w:numPr>
                <w:ilvl w:val="0"/>
                <w:numId w:val="18"/>
              </w:numPr>
              <w:ind w:left="360" w:hanging="180"/>
            </w:pPr>
            <w:r>
              <w:t>Neutral</w:t>
            </w:r>
          </w:p>
        </w:tc>
        <w:tc>
          <w:tcPr>
            <w:tcW w:w="3885" w:type="dxa"/>
            <w:tcBorders>
              <w:top w:val="single" w:sz="8" w:space="0" w:color="CCE0DA"/>
            </w:tcBorders>
          </w:tcPr>
          <w:p w:rsidR="00F21014" w:rsidRPr="00720A77" w:rsidRDefault="00F21014" w:rsidP="00F21014">
            <w:pPr>
              <w:pStyle w:val="TableBodyText"/>
              <w:numPr>
                <w:ilvl w:val="0"/>
                <w:numId w:val="18"/>
              </w:numPr>
              <w:ind w:left="360" w:hanging="180"/>
            </w:pPr>
            <w:r>
              <w:t>Unanimous agreement</w:t>
            </w:r>
          </w:p>
        </w:tc>
      </w:tr>
      <w:tr w:rsidR="00F21014" w:rsidTr="00F21014">
        <w:trPr>
          <w:trHeight w:val="397"/>
        </w:trPr>
        <w:tc>
          <w:tcPr>
            <w:tcW w:w="536" w:type="dxa"/>
            <w:tcBorders>
              <w:top w:val="single" w:sz="8" w:space="0" w:color="CCE0DA"/>
              <w:bottom w:val="single" w:sz="8" w:space="0" w:color="CCE0DA"/>
            </w:tcBorders>
          </w:tcPr>
          <w:p w:rsidR="00F21014" w:rsidRPr="00326D37" w:rsidRDefault="00F21014" w:rsidP="00F21014">
            <w:pPr>
              <w:pStyle w:val="TableBodyText"/>
              <w:rPr>
                <w:b/>
              </w:rPr>
            </w:pPr>
            <w:r w:rsidRPr="00326D37">
              <w:rPr>
                <w:b/>
              </w:rPr>
              <w:t>(b)</w:t>
            </w:r>
          </w:p>
        </w:tc>
        <w:tc>
          <w:tcPr>
            <w:tcW w:w="3600" w:type="dxa"/>
            <w:tcBorders>
              <w:top w:val="single" w:sz="8" w:space="0" w:color="CCE0DA"/>
              <w:bottom w:val="single" w:sz="8" w:space="0" w:color="CCE0DA"/>
            </w:tcBorders>
          </w:tcPr>
          <w:p w:rsidR="00F21014" w:rsidRPr="00720A77" w:rsidRDefault="00F21014" w:rsidP="00F21014">
            <w:pPr>
              <w:pStyle w:val="TableBodyText"/>
              <w:numPr>
                <w:ilvl w:val="0"/>
                <w:numId w:val="18"/>
              </w:numPr>
              <w:ind w:left="360" w:hanging="180"/>
            </w:pPr>
            <w:r>
              <w:t>Positive</w:t>
            </w:r>
          </w:p>
        </w:tc>
        <w:tc>
          <w:tcPr>
            <w:tcW w:w="3885" w:type="dxa"/>
            <w:tcBorders>
              <w:top w:val="single" w:sz="8" w:space="0" w:color="CCE0DA"/>
              <w:bottom w:val="single" w:sz="8" w:space="0" w:color="CCE0DA"/>
            </w:tcBorders>
          </w:tcPr>
          <w:p w:rsidR="00F21014" w:rsidRPr="00720A77" w:rsidRDefault="00F21014" w:rsidP="00F21014">
            <w:pPr>
              <w:pStyle w:val="TableBodyText"/>
              <w:numPr>
                <w:ilvl w:val="0"/>
                <w:numId w:val="18"/>
              </w:numPr>
              <w:ind w:left="360" w:hanging="180"/>
            </w:pPr>
            <w:r>
              <w:t>Unanimous agreement</w:t>
            </w:r>
          </w:p>
        </w:tc>
      </w:tr>
      <w:tr w:rsidR="00F21014" w:rsidTr="00F21014">
        <w:trPr>
          <w:trHeight w:val="397"/>
        </w:trPr>
        <w:tc>
          <w:tcPr>
            <w:tcW w:w="536" w:type="dxa"/>
            <w:tcBorders>
              <w:top w:val="single" w:sz="8" w:space="0" w:color="CCE0DA"/>
              <w:bottom w:val="single" w:sz="8" w:space="0" w:color="CCE0DA"/>
            </w:tcBorders>
          </w:tcPr>
          <w:p w:rsidR="00F21014" w:rsidRPr="00326D37" w:rsidRDefault="00F21014" w:rsidP="00F21014">
            <w:pPr>
              <w:pStyle w:val="TableBodyText"/>
              <w:rPr>
                <w:b/>
              </w:rPr>
            </w:pPr>
            <w:r w:rsidRPr="00326D37">
              <w:rPr>
                <w:b/>
              </w:rPr>
              <w:t>(c)</w:t>
            </w:r>
          </w:p>
        </w:tc>
        <w:tc>
          <w:tcPr>
            <w:tcW w:w="3600" w:type="dxa"/>
            <w:tcBorders>
              <w:top w:val="single" w:sz="8" w:space="0" w:color="CCE0DA"/>
              <w:bottom w:val="single" w:sz="8" w:space="0" w:color="CCE0DA"/>
            </w:tcBorders>
          </w:tcPr>
          <w:p w:rsidR="00F21014" w:rsidRPr="00720A77" w:rsidRDefault="00F21014" w:rsidP="00F21014">
            <w:pPr>
              <w:pStyle w:val="TableBodyText"/>
              <w:numPr>
                <w:ilvl w:val="0"/>
                <w:numId w:val="18"/>
              </w:numPr>
              <w:ind w:left="360" w:hanging="180"/>
            </w:pPr>
            <w:r>
              <w:t>Positive</w:t>
            </w:r>
          </w:p>
        </w:tc>
        <w:tc>
          <w:tcPr>
            <w:tcW w:w="3885" w:type="dxa"/>
            <w:tcBorders>
              <w:top w:val="single" w:sz="8" w:space="0" w:color="CCE0DA"/>
              <w:bottom w:val="single" w:sz="8" w:space="0" w:color="CCE0DA"/>
            </w:tcBorders>
          </w:tcPr>
          <w:p w:rsidR="00F21014" w:rsidRDefault="00F21014" w:rsidP="00F21014">
            <w:pPr>
              <w:pStyle w:val="TableBodyText"/>
              <w:numPr>
                <w:ilvl w:val="0"/>
                <w:numId w:val="18"/>
              </w:numPr>
              <w:ind w:left="360" w:hanging="180"/>
            </w:pPr>
            <w:r>
              <w:t>Unanimous agreement</w:t>
            </w:r>
          </w:p>
        </w:tc>
      </w:tr>
      <w:tr w:rsidR="00F21014" w:rsidTr="00F21014">
        <w:trPr>
          <w:trHeight w:val="397"/>
        </w:trPr>
        <w:tc>
          <w:tcPr>
            <w:tcW w:w="536" w:type="dxa"/>
            <w:tcBorders>
              <w:top w:val="single" w:sz="8" w:space="0" w:color="CCE0DA"/>
              <w:bottom w:val="single" w:sz="8" w:space="0" w:color="CCE0DA"/>
            </w:tcBorders>
          </w:tcPr>
          <w:p w:rsidR="00F21014" w:rsidRPr="00326D37" w:rsidRDefault="00F21014" w:rsidP="00F21014">
            <w:pPr>
              <w:pStyle w:val="TableBodyText"/>
              <w:rPr>
                <w:b/>
              </w:rPr>
            </w:pPr>
            <w:r w:rsidRPr="00326D37">
              <w:rPr>
                <w:b/>
              </w:rPr>
              <w:t>(d)</w:t>
            </w:r>
          </w:p>
        </w:tc>
        <w:tc>
          <w:tcPr>
            <w:tcW w:w="3600" w:type="dxa"/>
            <w:tcBorders>
              <w:top w:val="single" w:sz="8" w:space="0" w:color="CCE0DA"/>
              <w:bottom w:val="single" w:sz="8" w:space="0" w:color="CCE0DA"/>
            </w:tcBorders>
          </w:tcPr>
          <w:p w:rsidR="00F21014" w:rsidRPr="00720A77" w:rsidRDefault="0096607E" w:rsidP="00F21014">
            <w:pPr>
              <w:pStyle w:val="TableBodyText"/>
              <w:numPr>
                <w:ilvl w:val="0"/>
                <w:numId w:val="18"/>
              </w:numPr>
              <w:ind w:left="360" w:hanging="180"/>
            </w:pPr>
            <w:r>
              <w:t>Positive</w:t>
            </w:r>
          </w:p>
        </w:tc>
        <w:tc>
          <w:tcPr>
            <w:tcW w:w="3885" w:type="dxa"/>
            <w:tcBorders>
              <w:top w:val="single" w:sz="8" w:space="0" w:color="CCE0DA"/>
              <w:bottom w:val="single" w:sz="8" w:space="0" w:color="CCE0DA"/>
            </w:tcBorders>
          </w:tcPr>
          <w:p w:rsidR="00F21014" w:rsidRPr="00720A77" w:rsidRDefault="00F21014" w:rsidP="00F21014">
            <w:pPr>
              <w:pStyle w:val="TableBodyText"/>
              <w:numPr>
                <w:ilvl w:val="0"/>
                <w:numId w:val="18"/>
              </w:numPr>
              <w:ind w:left="360" w:hanging="180"/>
            </w:pPr>
            <w:r>
              <w:t>Unanimous agreement</w:t>
            </w:r>
          </w:p>
        </w:tc>
      </w:tr>
      <w:tr w:rsidR="00F21014" w:rsidTr="00F21014">
        <w:trPr>
          <w:trHeight w:val="397"/>
        </w:trPr>
        <w:tc>
          <w:tcPr>
            <w:tcW w:w="536" w:type="dxa"/>
            <w:tcBorders>
              <w:top w:val="single" w:sz="8" w:space="0" w:color="CCE0DA"/>
              <w:bottom w:val="single" w:sz="8" w:space="0" w:color="CCE0DA"/>
            </w:tcBorders>
          </w:tcPr>
          <w:p w:rsidR="00F21014" w:rsidRPr="00326D37" w:rsidRDefault="00F21014" w:rsidP="00F21014">
            <w:pPr>
              <w:pStyle w:val="TableBodyText"/>
              <w:rPr>
                <w:b/>
              </w:rPr>
            </w:pPr>
            <w:r w:rsidRPr="00326D37">
              <w:rPr>
                <w:b/>
              </w:rPr>
              <w:t>(e)</w:t>
            </w:r>
          </w:p>
        </w:tc>
        <w:tc>
          <w:tcPr>
            <w:tcW w:w="3600" w:type="dxa"/>
            <w:tcBorders>
              <w:top w:val="single" w:sz="8" w:space="0" w:color="CCE0DA"/>
              <w:bottom w:val="single" w:sz="8" w:space="0" w:color="CCE0DA"/>
            </w:tcBorders>
          </w:tcPr>
          <w:p w:rsidR="00F21014" w:rsidRPr="00720A77" w:rsidRDefault="0096607E" w:rsidP="00F21014">
            <w:pPr>
              <w:pStyle w:val="TableBodyText"/>
              <w:numPr>
                <w:ilvl w:val="0"/>
                <w:numId w:val="18"/>
              </w:numPr>
              <w:ind w:left="360" w:hanging="180"/>
            </w:pPr>
            <w:r>
              <w:t xml:space="preserve">Neutral </w:t>
            </w:r>
          </w:p>
        </w:tc>
        <w:tc>
          <w:tcPr>
            <w:tcW w:w="3885" w:type="dxa"/>
            <w:tcBorders>
              <w:top w:val="single" w:sz="8" w:space="0" w:color="CCE0DA"/>
              <w:bottom w:val="single" w:sz="8" w:space="0" w:color="CCE0DA"/>
            </w:tcBorders>
          </w:tcPr>
          <w:p w:rsidR="00F21014" w:rsidRPr="00720A77" w:rsidRDefault="0096607E" w:rsidP="00F21014">
            <w:pPr>
              <w:pStyle w:val="TableBodyText"/>
              <w:numPr>
                <w:ilvl w:val="0"/>
                <w:numId w:val="18"/>
              </w:numPr>
              <w:ind w:left="360" w:hanging="180"/>
            </w:pPr>
            <w:r>
              <w:t>Unanimous agreement</w:t>
            </w:r>
          </w:p>
        </w:tc>
      </w:tr>
      <w:tr w:rsidR="00F21014" w:rsidTr="00F21014">
        <w:trPr>
          <w:trHeight w:val="397"/>
        </w:trPr>
        <w:tc>
          <w:tcPr>
            <w:tcW w:w="536" w:type="dxa"/>
            <w:tcBorders>
              <w:top w:val="single" w:sz="8" w:space="0" w:color="CCE0DA"/>
              <w:bottom w:val="single" w:sz="8" w:space="0" w:color="CCE0DA"/>
            </w:tcBorders>
          </w:tcPr>
          <w:p w:rsidR="00F21014" w:rsidRPr="00326D37" w:rsidRDefault="00F21014" w:rsidP="00F21014">
            <w:pPr>
              <w:pStyle w:val="TableBodyText"/>
              <w:rPr>
                <w:b/>
              </w:rPr>
            </w:pPr>
            <w:r>
              <w:rPr>
                <w:b/>
              </w:rPr>
              <w:t>(f)</w:t>
            </w:r>
          </w:p>
        </w:tc>
        <w:tc>
          <w:tcPr>
            <w:tcW w:w="3600" w:type="dxa"/>
            <w:tcBorders>
              <w:top w:val="single" w:sz="8" w:space="0" w:color="CCE0DA"/>
              <w:bottom w:val="single" w:sz="8" w:space="0" w:color="CCE0DA"/>
            </w:tcBorders>
          </w:tcPr>
          <w:p w:rsidR="00F21014" w:rsidRPr="00720A77" w:rsidRDefault="00F21014" w:rsidP="00F21014">
            <w:pPr>
              <w:pStyle w:val="TableBodyText"/>
              <w:numPr>
                <w:ilvl w:val="0"/>
                <w:numId w:val="18"/>
              </w:numPr>
              <w:ind w:left="360" w:hanging="180"/>
            </w:pPr>
            <w:r w:rsidRPr="0049282D">
              <w:t>Neutral</w:t>
            </w:r>
          </w:p>
        </w:tc>
        <w:tc>
          <w:tcPr>
            <w:tcW w:w="3885" w:type="dxa"/>
            <w:tcBorders>
              <w:top w:val="single" w:sz="8" w:space="0" w:color="CCE0DA"/>
              <w:bottom w:val="single" w:sz="8" w:space="0" w:color="CCE0DA"/>
            </w:tcBorders>
          </w:tcPr>
          <w:p w:rsidR="00F21014" w:rsidRPr="00720A77" w:rsidRDefault="00F21014" w:rsidP="00F21014">
            <w:pPr>
              <w:pStyle w:val="TableBodyText"/>
              <w:numPr>
                <w:ilvl w:val="0"/>
                <w:numId w:val="18"/>
              </w:numPr>
              <w:ind w:left="360" w:hanging="180"/>
            </w:pPr>
            <w:r>
              <w:t>Unanimous agreement</w:t>
            </w:r>
          </w:p>
        </w:tc>
      </w:tr>
      <w:tr w:rsidR="00F21014" w:rsidTr="00F21014">
        <w:trPr>
          <w:trHeight w:val="397"/>
        </w:trPr>
        <w:tc>
          <w:tcPr>
            <w:tcW w:w="536" w:type="dxa"/>
            <w:tcBorders>
              <w:top w:val="single" w:sz="8" w:space="0" w:color="CCE0DA"/>
            </w:tcBorders>
          </w:tcPr>
          <w:p w:rsidR="00F21014" w:rsidRDefault="00F21014" w:rsidP="00F21014">
            <w:pPr>
              <w:pStyle w:val="TableBodyText"/>
              <w:rPr>
                <w:b/>
              </w:rPr>
            </w:pPr>
            <w:r>
              <w:rPr>
                <w:b/>
              </w:rPr>
              <w:t>(g)</w:t>
            </w:r>
          </w:p>
        </w:tc>
        <w:tc>
          <w:tcPr>
            <w:tcW w:w="3600" w:type="dxa"/>
            <w:tcBorders>
              <w:top w:val="single" w:sz="8" w:space="0" w:color="CCE0DA"/>
            </w:tcBorders>
          </w:tcPr>
          <w:p w:rsidR="00F21014" w:rsidRPr="00720A77" w:rsidRDefault="00F21014" w:rsidP="00F21014">
            <w:pPr>
              <w:pStyle w:val="TableBodyText"/>
              <w:numPr>
                <w:ilvl w:val="0"/>
                <w:numId w:val="18"/>
              </w:numPr>
              <w:ind w:left="360" w:hanging="180"/>
            </w:pPr>
            <w:r>
              <w:t>Neutral</w:t>
            </w:r>
          </w:p>
        </w:tc>
        <w:tc>
          <w:tcPr>
            <w:tcW w:w="3885" w:type="dxa"/>
            <w:tcBorders>
              <w:top w:val="single" w:sz="8" w:space="0" w:color="CCE0DA"/>
            </w:tcBorders>
          </w:tcPr>
          <w:p w:rsidR="00F21014" w:rsidRPr="00720A77" w:rsidRDefault="00F21014" w:rsidP="00F21014">
            <w:pPr>
              <w:pStyle w:val="TableBodyText"/>
              <w:numPr>
                <w:ilvl w:val="0"/>
                <w:numId w:val="18"/>
              </w:numPr>
              <w:ind w:left="360" w:hanging="180"/>
            </w:pPr>
            <w:r>
              <w:t>Unanimous agreement</w:t>
            </w:r>
          </w:p>
        </w:tc>
      </w:tr>
    </w:tbl>
    <w:p w:rsidR="00F21014" w:rsidRDefault="00F21014" w:rsidP="00F21014">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21014" w:rsidTr="00F21014">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rsidR="00F21014" w:rsidRPr="00AB176B" w:rsidRDefault="00F21014" w:rsidP="00F21014">
            <w:pPr>
              <w:pStyle w:val="TableTitle"/>
              <w:keepNext/>
              <w:rPr>
                <w:b/>
              </w:rPr>
            </w:pPr>
            <w:r w:rsidRPr="00AB176B">
              <w:rPr>
                <w:b/>
                <w:color w:val="FFFFFF" w:themeColor="background1"/>
              </w:rPr>
              <w:t>Assessment Consultation Question</w:t>
            </w:r>
            <w:r>
              <w:rPr>
                <w:b/>
                <w:color w:val="FFFFFF" w:themeColor="background1"/>
              </w:rPr>
              <w:t>s</w:t>
            </w:r>
          </w:p>
        </w:tc>
      </w:tr>
      <w:tr w:rsidR="00F21014" w:rsidTr="00F21014">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rsidR="00F21014" w:rsidRPr="009B4F2E" w:rsidRDefault="00F21014" w:rsidP="00F21014">
            <w:pPr>
              <w:pStyle w:val="TableColumnHeading"/>
              <w:keepNext/>
            </w:pPr>
            <w:r>
              <w:t>Do you agree with the Proposer’s and Workgroups views against the Applicable BSC Objectives</w:t>
            </w:r>
          </w:p>
          <w:p w:rsidR="00F21014" w:rsidRPr="00A40F50" w:rsidRDefault="00F21014" w:rsidP="00F21014">
            <w:pPr>
              <w:pStyle w:val="TableColumnHeading"/>
              <w:keepNext/>
            </w:pPr>
            <w:r>
              <w:rPr>
                <w:i/>
              </w:rPr>
              <w:t>If not, please provide your views and reasoning for each objective you disagree with</w:t>
            </w:r>
          </w:p>
        </w:tc>
      </w:tr>
      <w:tr w:rsidR="00F21014" w:rsidRPr="009B4F2E" w:rsidTr="00F21014">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rsidR="00F21014" w:rsidRPr="009B4F2E" w:rsidRDefault="00F21014" w:rsidP="00F21014">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rsidR="00F21014" w:rsidRDefault="00F21014" w:rsidP="00F21014">
      <w:pPr>
        <w:pStyle w:val="BodyText"/>
      </w:pPr>
    </w:p>
    <w:p w:rsidR="00F21014" w:rsidRDefault="00F21014" w:rsidP="00F21014">
      <w:pPr>
        <w:pStyle w:val="Heading4"/>
      </w:pPr>
      <w:r>
        <w:t>Self-Governance</w:t>
      </w:r>
    </w:p>
    <w:p w:rsidR="00F21014" w:rsidRPr="00CE4A45" w:rsidRDefault="00F21014" w:rsidP="00F21014">
      <w:pPr>
        <w:pStyle w:val="BodyText"/>
      </w:pPr>
      <w:r>
        <w:t xml:space="preserve">Given the impact on the market and competition, and the potential to contribute to wider change, the Proposer and Workgroup unanimously agreed that </w:t>
      </w:r>
      <w:proofErr w:type="spellStart"/>
      <w:r w:rsidR="0096607E">
        <w:t>P398</w:t>
      </w:r>
      <w:proofErr w:type="spellEnd"/>
      <w:r>
        <w:t xml:space="preserve"> should not be a Self-Governance Modification</w:t>
      </w:r>
      <w:r w:rsidR="0096607E">
        <w:t>.</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21014" w:rsidTr="00F21014">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rsidR="00F21014" w:rsidRPr="00AB176B" w:rsidRDefault="00F21014" w:rsidP="00F21014">
            <w:pPr>
              <w:pStyle w:val="TableTitle"/>
              <w:keepNext/>
              <w:rPr>
                <w:b/>
              </w:rPr>
            </w:pPr>
            <w:r w:rsidRPr="00AB176B">
              <w:rPr>
                <w:b/>
                <w:color w:val="FFFFFF" w:themeColor="background1"/>
              </w:rPr>
              <w:t>Assessment Consultation Question</w:t>
            </w:r>
            <w:r>
              <w:rPr>
                <w:b/>
                <w:color w:val="FFFFFF" w:themeColor="background1"/>
              </w:rPr>
              <w:t>s</w:t>
            </w:r>
          </w:p>
        </w:tc>
      </w:tr>
      <w:tr w:rsidR="00F21014" w:rsidTr="00F21014">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rsidR="00F21014" w:rsidRPr="009B4F2E" w:rsidRDefault="00F21014" w:rsidP="00F21014">
            <w:pPr>
              <w:pStyle w:val="TableColumnHeading"/>
              <w:keepNext/>
            </w:pPr>
            <w:r>
              <w:t xml:space="preserve">Do you agree with the Proposer’s and Workgroups view that </w:t>
            </w:r>
            <w:proofErr w:type="spellStart"/>
            <w:r w:rsidR="0096607E">
              <w:t>P398</w:t>
            </w:r>
            <w:proofErr w:type="spellEnd"/>
            <w:r>
              <w:t xml:space="preserve"> should not be a Self-Governance Modification</w:t>
            </w:r>
          </w:p>
          <w:p w:rsidR="00F21014" w:rsidRPr="00A40F50" w:rsidRDefault="00F21014" w:rsidP="0096607E">
            <w:pPr>
              <w:pStyle w:val="TableColumnHeading"/>
              <w:keepNext/>
            </w:pPr>
            <w:r>
              <w:rPr>
                <w:i/>
              </w:rPr>
              <w:t xml:space="preserve">If not, please provide your views and reasoning for why </w:t>
            </w:r>
            <w:proofErr w:type="spellStart"/>
            <w:r w:rsidR="0096607E">
              <w:rPr>
                <w:i/>
              </w:rPr>
              <w:t>P398</w:t>
            </w:r>
            <w:proofErr w:type="spellEnd"/>
            <w:r>
              <w:rPr>
                <w:i/>
              </w:rPr>
              <w:t xml:space="preserve"> should be determined by the BSC Panel</w:t>
            </w:r>
          </w:p>
        </w:tc>
      </w:tr>
      <w:tr w:rsidR="00F21014" w:rsidRPr="009B4F2E" w:rsidTr="00F21014">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rsidR="00F21014" w:rsidRPr="009B4F2E" w:rsidRDefault="00F21014" w:rsidP="00F21014">
            <w:pPr>
              <w:pStyle w:val="TableBodyText"/>
            </w:pPr>
            <w:r w:rsidRPr="009B4F2E">
              <w:t xml:space="preserve">The Workgroup invites you to give your views using the response form in Attachment </w:t>
            </w:r>
            <w:r w:rsidRPr="009B4F2E">
              <w:fldChar w:fldCharType="begin"/>
            </w:r>
            <w:r w:rsidRPr="009B4F2E">
              <w:instrText xml:space="preserve"> MACROBUTTON  AcceptAllChangesInDoc X</w:instrText>
            </w:r>
            <w:r w:rsidRPr="009B4F2E">
              <w:fldChar w:fldCharType="end"/>
            </w:r>
          </w:p>
        </w:tc>
      </w:tr>
    </w:tbl>
    <w:p w:rsidR="00F21014" w:rsidRDefault="00F21014" w:rsidP="00F21014">
      <w:pPr>
        <w:pStyle w:val="Heading4"/>
      </w:pPr>
    </w:p>
    <w:p w:rsidR="00F21014" w:rsidRDefault="0096607E" w:rsidP="00F21014">
      <w:pPr>
        <w:pStyle w:val="Heading4"/>
      </w:pPr>
      <w:proofErr w:type="spellStart"/>
      <w:r>
        <w:t>P398</w:t>
      </w:r>
      <w:proofErr w:type="spellEnd"/>
      <w:r w:rsidR="00F21014">
        <w:t xml:space="preserve"> Workgroup Terms of reference</w:t>
      </w:r>
    </w:p>
    <w:p w:rsidR="00D230AE" w:rsidRDefault="00F21014" w:rsidP="00F21014">
      <w:pPr>
        <w:pStyle w:val="BodyText"/>
      </w:pPr>
      <w:r>
        <w:t>The Proposer and all Workgroup members agreed that the Workgroup Terms of Reference have been met.</w:t>
      </w:r>
    </w:p>
    <w:p w:rsidR="00D230AE" w:rsidRDefault="00D230AE" w:rsidP="00A178F7">
      <w:pPr>
        <w:pStyle w:val="BodyText"/>
        <w:sectPr w:rsidR="00D230AE" w:rsidSect="002C5FD0">
          <w:pgSz w:w="11906" w:h="16838" w:code="9"/>
          <w:pgMar w:top="567" w:right="2722" w:bottom="567" w:left="1134" w:header="284" w:footer="284" w:gutter="0"/>
          <w:cols w:space="708"/>
          <w:titlePg/>
          <w:docGrid w:linePitch="360"/>
        </w:sectPr>
      </w:pPr>
    </w:p>
    <w:p w:rsidR="002D36BC" w:rsidRDefault="002D36BC" w:rsidP="002D36BC">
      <w:pPr>
        <w:pStyle w:val="Heading8"/>
        <w:numPr>
          <w:ilvl w:val="0"/>
          <w:numId w:val="0"/>
        </w:numPr>
        <w:ind w:left="567" w:hanging="567"/>
      </w:pPr>
      <w:bookmarkStart w:id="7" w:name="_Toc354566727"/>
      <w:bookmarkStart w:id="8" w:name="_Toc358281009"/>
      <w:bookmarkStart w:id="9" w:name="_Toc361209206"/>
      <w:bookmarkStart w:id="10" w:name="_Toc388794127"/>
      <w:r>
        <w:lastRenderedPageBreak/>
        <w:t xml:space="preserve">Appendix </w:t>
      </w:r>
      <w:r w:rsidR="00B21D11">
        <w:t>1</w:t>
      </w:r>
      <w:r>
        <w:t>: Workgroup Details</w:t>
      </w:r>
      <w:bookmarkEnd w:id="7"/>
      <w:bookmarkEnd w:id="8"/>
      <w:bookmarkEnd w:id="9"/>
      <w:bookmarkEnd w:id="10"/>
      <w:r w:rsidRPr="00701E7B">
        <w:t xml:space="preserve"> </w:t>
      </w:r>
    </w:p>
    <w:p w:rsidR="002D36BC" w:rsidRDefault="002D36BC" w:rsidP="002D36BC">
      <w:pPr>
        <w:pStyle w:val="Heading4"/>
        <w:rPr>
          <w:noProof/>
        </w:rPr>
      </w:pPr>
      <w:r>
        <w:rPr>
          <w:noProof/>
        </w:rPr>
        <w:t>Workgroup’s Terms of Reference</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381"/>
        <w:gridCol w:w="3639"/>
      </w:tblGrid>
      <w:tr w:rsidR="007851D4" w:rsidRPr="00FE69A6" w:rsidTr="00601EB7">
        <w:trPr>
          <w:cantSplit/>
          <w:trHeight w:val="397"/>
          <w:tblHeader/>
        </w:trPr>
        <w:tc>
          <w:tcPr>
            <w:tcW w:w="2731" w:type="pct"/>
            <w:tcBorders>
              <w:bottom w:val="single" w:sz="8" w:space="0" w:color="CCE0DA"/>
            </w:tcBorders>
            <w:shd w:val="clear" w:color="auto" w:fill="CCE0DA"/>
            <w:vAlign w:val="center"/>
          </w:tcPr>
          <w:p w:rsidR="007851D4" w:rsidRPr="00FE69A6" w:rsidRDefault="007851D4" w:rsidP="00994129">
            <w:pPr>
              <w:pStyle w:val="TableTitle"/>
              <w:keepNext/>
            </w:pPr>
            <w:r>
              <w:t xml:space="preserve">Specific areas set by the BSC Panel in the </w:t>
            </w:r>
            <w:proofErr w:type="spellStart"/>
            <w:r>
              <w:t>P</w:t>
            </w:r>
            <w:r w:rsidR="00994129">
              <w:t>398</w:t>
            </w:r>
            <w:proofErr w:type="spellEnd"/>
            <w:r>
              <w:t xml:space="preserve"> </w:t>
            </w:r>
            <w:r w:rsidRPr="00FE69A6">
              <w:t>Terms of Reference</w:t>
            </w:r>
          </w:p>
        </w:tc>
        <w:tc>
          <w:tcPr>
            <w:tcW w:w="2269" w:type="pct"/>
            <w:tcBorders>
              <w:bottom w:val="single" w:sz="8" w:space="0" w:color="CCE0DA"/>
            </w:tcBorders>
            <w:shd w:val="clear" w:color="auto" w:fill="CCE0DA"/>
          </w:tcPr>
          <w:p w:rsidR="007851D4" w:rsidRDefault="007851D4" w:rsidP="00601EB7">
            <w:pPr>
              <w:pStyle w:val="TableTitle"/>
              <w:keepNext/>
            </w:pPr>
            <w:r>
              <w:t>Conclusion</w:t>
            </w:r>
          </w:p>
        </w:tc>
      </w:tr>
      <w:tr w:rsidR="007851D4" w:rsidRPr="009419C6" w:rsidTr="00601EB7">
        <w:trPr>
          <w:cantSplit/>
          <w:trHeight w:val="397"/>
        </w:trPr>
        <w:tc>
          <w:tcPr>
            <w:tcW w:w="2731" w:type="pct"/>
          </w:tcPr>
          <w:p w:rsidR="007851D4" w:rsidRDefault="00994129" w:rsidP="00806D12">
            <w:pPr>
              <w:pStyle w:val="TableBodyText"/>
            </w:pPr>
            <w:r>
              <w:t>What is meant by ‘data’ and what types of data are there</w:t>
            </w:r>
          </w:p>
        </w:tc>
        <w:tc>
          <w:tcPr>
            <w:tcW w:w="2269" w:type="pct"/>
          </w:tcPr>
          <w:p w:rsidR="007851D4" w:rsidRDefault="007851D4" w:rsidP="00601EB7">
            <w:pPr>
              <w:pStyle w:val="TableBodyText"/>
            </w:pPr>
          </w:p>
        </w:tc>
      </w:tr>
      <w:tr w:rsidR="007851D4" w:rsidTr="00601EB7">
        <w:trPr>
          <w:cantSplit/>
          <w:trHeight w:val="397"/>
        </w:trPr>
        <w:tc>
          <w:tcPr>
            <w:tcW w:w="2731" w:type="pct"/>
          </w:tcPr>
          <w:p w:rsidR="007851D4" w:rsidRPr="009C7F6C" w:rsidRDefault="00994129" w:rsidP="00806D12">
            <w:pPr>
              <w:pStyle w:val="TableBodyText"/>
            </w:pPr>
            <w:r>
              <w:t xml:space="preserve">What data is held in relation to the BSC and by whom, and should all </w:t>
            </w:r>
            <w:r w:rsidR="00806D12">
              <w:t xml:space="preserve">of this data be subject to </w:t>
            </w:r>
            <w:proofErr w:type="spellStart"/>
            <w:r w:rsidR="00806D12">
              <w:t>P398</w:t>
            </w:r>
            <w:proofErr w:type="spellEnd"/>
          </w:p>
        </w:tc>
        <w:tc>
          <w:tcPr>
            <w:tcW w:w="2269" w:type="pct"/>
          </w:tcPr>
          <w:p w:rsidR="007851D4" w:rsidRPr="009C7F6C" w:rsidRDefault="007851D4" w:rsidP="00601EB7">
            <w:pPr>
              <w:pStyle w:val="TableBodyText"/>
            </w:pPr>
          </w:p>
        </w:tc>
      </w:tr>
      <w:tr w:rsidR="007851D4" w:rsidTr="00601EB7">
        <w:trPr>
          <w:cantSplit/>
          <w:trHeight w:val="397"/>
        </w:trPr>
        <w:tc>
          <w:tcPr>
            <w:tcW w:w="2731" w:type="pct"/>
          </w:tcPr>
          <w:p w:rsidR="007851D4" w:rsidRDefault="00994129" w:rsidP="00806D12">
            <w:pPr>
              <w:pStyle w:val="TableBodyText"/>
            </w:pPr>
            <w:r>
              <w:t>What is the relevant legislation</w:t>
            </w:r>
          </w:p>
        </w:tc>
        <w:tc>
          <w:tcPr>
            <w:tcW w:w="2269" w:type="pct"/>
          </w:tcPr>
          <w:p w:rsidR="007851D4" w:rsidRDefault="007851D4" w:rsidP="00601EB7">
            <w:pPr>
              <w:pStyle w:val="TableBodyText"/>
            </w:pPr>
          </w:p>
        </w:tc>
      </w:tr>
      <w:tr w:rsidR="007851D4" w:rsidTr="00601EB7">
        <w:trPr>
          <w:cantSplit/>
          <w:trHeight w:val="397"/>
        </w:trPr>
        <w:tc>
          <w:tcPr>
            <w:tcW w:w="2731" w:type="pct"/>
          </w:tcPr>
          <w:p w:rsidR="007851D4" w:rsidRDefault="00994129" w:rsidP="00806D12">
            <w:pPr>
              <w:pStyle w:val="TableBodyText"/>
            </w:pPr>
            <w:r>
              <w:t>What best practice is available and to what extent shul it be replicated in the BSC</w:t>
            </w:r>
          </w:p>
        </w:tc>
        <w:tc>
          <w:tcPr>
            <w:tcW w:w="2269" w:type="pct"/>
          </w:tcPr>
          <w:p w:rsidR="007851D4" w:rsidRDefault="007851D4" w:rsidP="00601EB7">
            <w:pPr>
              <w:pStyle w:val="TableBodyText"/>
            </w:pPr>
          </w:p>
        </w:tc>
      </w:tr>
      <w:tr w:rsidR="007851D4" w:rsidTr="00601EB7">
        <w:trPr>
          <w:cantSplit/>
          <w:trHeight w:val="397"/>
        </w:trPr>
        <w:tc>
          <w:tcPr>
            <w:tcW w:w="2731" w:type="pct"/>
          </w:tcPr>
          <w:p w:rsidR="007851D4" w:rsidRDefault="00994129" w:rsidP="00806D12">
            <w:pPr>
              <w:pStyle w:val="TableBodyText"/>
            </w:pPr>
            <w:r>
              <w:t xml:space="preserve">How should the </w:t>
            </w:r>
            <w:proofErr w:type="spellStart"/>
            <w:r>
              <w:t>BSCCo</w:t>
            </w:r>
            <w:proofErr w:type="spellEnd"/>
            <w:r>
              <w:t xml:space="preserve"> respond to request for data, including treatment of third party data</w:t>
            </w:r>
          </w:p>
        </w:tc>
        <w:tc>
          <w:tcPr>
            <w:tcW w:w="2269" w:type="pct"/>
          </w:tcPr>
          <w:p w:rsidR="007851D4" w:rsidRDefault="007851D4" w:rsidP="00601EB7">
            <w:pPr>
              <w:pStyle w:val="TableBodyText"/>
            </w:pPr>
          </w:p>
        </w:tc>
      </w:tr>
      <w:tr w:rsidR="007851D4" w:rsidTr="00601EB7">
        <w:trPr>
          <w:cantSplit/>
          <w:trHeight w:val="397"/>
        </w:trPr>
        <w:tc>
          <w:tcPr>
            <w:tcW w:w="2731" w:type="pct"/>
          </w:tcPr>
          <w:p w:rsidR="007851D4" w:rsidRPr="003B7B0C" w:rsidRDefault="00994129" w:rsidP="00806D12">
            <w:pPr>
              <w:pStyle w:val="TableBodyText"/>
            </w:pPr>
            <w:r>
              <w:t>What form should an enduring IT solution take</w:t>
            </w:r>
          </w:p>
        </w:tc>
        <w:tc>
          <w:tcPr>
            <w:tcW w:w="2269" w:type="pct"/>
          </w:tcPr>
          <w:p w:rsidR="007851D4" w:rsidRPr="003B7B0C" w:rsidRDefault="007851D4" w:rsidP="00601EB7">
            <w:pPr>
              <w:pStyle w:val="TableBodyText"/>
            </w:pPr>
          </w:p>
        </w:tc>
      </w:tr>
      <w:tr w:rsidR="007851D4" w:rsidTr="00601EB7">
        <w:trPr>
          <w:cantSplit/>
          <w:trHeight w:val="397"/>
        </w:trPr>
        <w:tc>
          <w:tcPr>
            <w:tcW w:w="2731" w:type="pct"/>
          </w:tcPr>
          <w:p w:rsidR="007851D4" w:rsidDel="00CA23F5" w:rsidRDefault="00994129" w:rsidP="00806D12">
            <w:pPr>
              <w:pStyle w:val="TableBodyText"/>
            </w:pPr>
            <w:r>
              <w:t xml:space="preserve">How will </w:t>
            </w:r>
            <w:proofErr w:type="spellStart"/>
            <w:r>
              <w:t>P398</w:t>
            </w:r>
            <w:proofErr w:type="spellEnd"/>
            <w:r>
              <w:t xml:space="preserve"> affect delivery of the </w:t>
            </w:r>
            <w:r w:rsidR="00806D12">
              <w:t>P</w:t>
            </w:r>
            <w:r>
              <w:t>erformance Assurance Framework</w:t>
            </w:r>
          </w:p>
        </w:tc>
        <w:tc>
          <w:tcPr>
            <w:tcW w:w="2269" w:type="pct"/>
          </w:tcPr>
          <w:p w:rsidR="007851D4" w:rsidDel="00CA23F5" w:rsidRDefault="007851D4" w:rsidP="00601EB7">
            <w:pPr>
              <w:pStyle w:val="TableBodyText"/>
            </w:pPr>
          </w:p>
        </w:tc>
      </w:tr>
      <w:tr w:rsidR="007851D4" w:rsidTr="00601EB7">
        <w:trPr>
          <w:cantSplit/>
          <w:trHeight w:val="397"/>
        </w:trPr>
        <w:tc>
          <w:tcPr>
            <w:tcW w:w="2731" w:type="pct"/>
          </w:tcPr>
          <w:p w:rsidR="007851D4" w:rsidRDefault="00994129" w:rsidP="00806D12">
            <w:pPr>
              <w:pStyle w:val="TableBodyText"/>
            </w:pPr>
            <w:r>
              <w:t>How should data be published and/or shared (dependant on classification) and should there be a right of appeal either before or post-publication/sharing</w:t>
            </w:r>
          </w:p>
        </w:tc>
        <w:tc>
          <w:tcPr>
            <w:tcW w:w="2269" w:type="pct"/>
          </w:tcPr>
          <w:p w:rsidR="007851D4" w:rsidRDefault="007851D4" w:rsidP="00601EB7">
            <w:pPr>
              <w:pStyle w:val="TableBodyText"/>
            </w:pPr>
          </w:p>
        </w:tc>
      </w:tr>
      <w:tr w:rsidR="00994129" w:rsidTr="00601EB7">
        <w:trPr>
          <w:cantSplit/>
          <w:trHeight w:val="397"/>
        </w:trPr>
        <w:tc>
          <w:tcPr>
            <w:tcW w:w="2731" w:type="pct"/>
          </w:tcPr>
          <w:p w:rsidR="00994129" w:rsidRDefault="00994129" w:rsidP="00806D12">
            <w:pPr>
              <w:pStyle w:val="TableBodyText"/>
            </w:pPr>
            <w:r>
              <w:t>Guidance and/or Terms of Reference for the Panel to determine whether data should be made open</w:t>
            </w:r>
          </w:p>
        </w:tc>
        <w:tc>
          <w:tcPr>
            <w:tcW w:w="2269" w:type="pct"/>
          </w:tcPr>
          <w:p w:rsidR="00994129" w:rsidRDefault="00994129" w:rsidP="00601EB7">
            <w:pPr>
              <w:pStyle w:val="TableBodyText"/>
            </w:pPr>
          </w:p>
        </w:tc>
      </w:tr>
      <w:tr w:rsidR="00994129" w:rsidTr="00601EB7">
        <w:trPr>
          <w:cantSplit/>
          <w:trHeight w:val="397"/>
        </w:trPr>
        <w:tc>
          <w:tcPr>
            <w:tcW w:w="2731" w:type="pct"/>
          </w:tcPr>
          <w:p w:rsidR="00994129" w:rsidRDefault="00806D12" w:rsidP="00806D12">
            <w:pPr>
              <w:pStyle w:val="TableBodyText"/>
            </w:pPr>
            <w:r>
              <w:t>A recommendation on whether the Panel should delegate responsibility to a sub-committee and if so, which sub-committee</w:t>
            </w:r>
          </w:p>
        </w:tc>
        <w:tc>
          <w:tcPr>
            <w:tcW w:w="2269" w:type="pct"/>
          </w:tcPr>
          <w:p w:rsidR="00994129" w:rsidRDefault="00994129" w:rsidP="00601EB7">
            <w:pPr>
              <w:pStyle w:val="TableBodyText"/>
            </w:pPr>
          </w:p>
        </w:tc>
      </w:tr>
      <w:tr w:rsidR="00994129" w:rsidTr="00601EB7">
        <w:trPr>
          <w:cantSplit/>
          <w:trHeight w:val="397"/>
        </w:trPr>
        <w:tc>
          <w:tcPr>
            <w:tcW w:w="2731" w:type="pct"/>
          </w:tcPr>
          <w:p w:rsidR="00994129" w:rsidRDefault="00806D12" w:rsidP="00806D12">
            <w:pPr>
              <w:pStyle w:val="TableBodyText"/>
            </w:pPr>
            <w:r>
              <w:t>How are other codes treating data and is there anything that can be learned</w:t>
            </w:r>
          </w:p>
        </w:tc>
        <w:tc>
          <w:tcPr>
            <w:tcW w:w="2269" w:type="pct"/>
          </w:tcPr>
          <w:p w:rsidR="00994129" w:rsidRDefault="00994129" w:rsidP="00601EB7">
            <w:pPr>
              <w:pStyle w:val="TableBodyText"/>
            </w:pPr>
          </w:p>
        </w:tc>
      </w:tr>
      <w:tr w:rsidR="00994129" w:rsidTr="00601EB7">
        <w:trPr>
          <w:cantSplit/>
          <w:trHeight w:val="397"/>
        </w:trPr>
        <w:tc>
          <w:tcPr>
            <w:tcW w:w="2731" w:type="pct"/>
          </w:tcPr>
          <w:p w:rsidR="00994129" w:rsidRDefault="00806D12" w:rsidP="00806D12">
            <w:pPr>
              <w:pStyle w:val="TableBodyText"/>
            </w:pPr>
            <w:r>
              <w:t xml:space="preserve">How industry should be made aware of the changes </w:t>
            </w:r>
            <w:proofErr w:type="spellStart"/>
            <w:r>
              <w:t>P398</w:t>
            </w:r>
            <w:proofErr w:type="spellEnd"/>
            <w:r>
              <w:t xml:space="preserve"> will introduce</w:t>
            </w:r>
          </w:p>
        </w:tc>
        <w:tc>
          <w:tcPr>
            <w:tcW w:w="2269" w:type="pct"/>
          </w:tcPr>
          <w:p w:rsidR="00994129" w:rsidRDefault="00994129" w:rsidP="00601EB7">
            <w:pPr>
              <w:pStyle w:val="TableBodyText"/>
            </w:pPr>
          </w:p>
        </w:tc>
      </w:tr>
      <w:tr w:rsidR="00994129" w:rsidTr="00601EB7">
        <w:trPr>
          <w:cantSplit/>
          <w:trHeight w:val="397"/>
        </w:trPr>
        <w:tc>
          <w:tcPr>
            <w:tcW w:w="2731" w:type="pct"/>
          </w:tcPr>
          <w:p w:rsidR="00994129" w:rsidRDefault="00806D12" w:rsidP="00806D12">
            <w:pPr>
              <w:pStyle w:val="TableBodyText"/>
            </w:pPr>
            <w:r>
              <w:t>What are the potential gaming risks and how can they be mitigated</w:t>
            </w:r>
          </w:p>
        </w:tc>
        <w:tc>
          <w:tcPr>
            <w:tcW w:w="2269" w:type="pct"/>
          </w:tcPr>
          <w:p w:rsidR="00994129" w:rsidRDefault="00994129" w:rsidP="00601EB7">
            <w:pPr>
              <w:pStyle w:val="TableBodyText"/>
            </w:pPr>
          </w:p>
        </w:tc>
      </w:tr>
      <w:tr w:rsidR="00994129" w:rsidTr="00601EB7">
        <w:trPr>
          <w:cantSplit/>
          <w:trHeight w:val="397"/>
        </w:trPr>
        <w:tc>
          <w:tcPr>
            <w:tcW w:w="2731" w:type="pct"/>
          </w:tcPr>
          <w:p w:rsidR="00994129" w:rsidRDefault="00806D12" w:rsidP="00806D12">
            <w:pPr>
              <w:pStyle w:val="TableBodyText"/>
            </w:pPr>
            <w:r>
              <w:t>How will uptake be monitor epos-implementation</w:t>
            </w:r>
          </w:p>
        </w:tc>
        <w:tc>
          <w:tcPr>
            <w:tcW w:w="2269" w:type="pct"/>
          </w:tcPr>
          <w:p w:rsidR="00994129" w:rsidRDefault="00994129" w:rsidP="00601EB7">
            <w:pPr>
              <w:pStyle w:val="TableBodyText"/>
            </w:pPr>
          </w:p>
        </w:tc>
      </w:tr>
      <w:tr w:rsidR="00994129" w:rsidTr="00601EB7">
        <w:trPr>
          <w:cantSplit/>
          <w:trHeight w:val="397"/>
        </w:trPr>
        <w:tc>
          <w:tcPr>
            <w:tcW w:w="2731" w:type="pct"/>
          </w:tcPr>
          <w:p w:rsidR="00994129" w:rsidRDefault="00806D12" w:rsidP="00806D12">
            <w:pPr>
              <w:pStyle w:val="TableBodyText"/>
            </w:pPr>
            <w:r>
              <w:t>The impact on BSC Settlement Risk</w:t>
            </w:r>
          </w:p>
        </w:tc>
        <w:tc>
          <w:tcPr>
            <w:tcW w:w="2269" w:type="pct"/>
          </w:tcPr>
          <w:p w:rsidR="00994129" w:rsidRDefault="00994129" w:rsidP="00601EB7">
            <w:pPr>
              <w:pStyle w:val="TableBodyText"/>
            </w:pPr>
          </w:p>
        </w:tc>
      </w:tr>
      <w:tr w:rsidR="00994129" w:rsidTr="00601EB7">
        <w:trPr>
          <w:cantSplit/>
          <w:trHeight w:val="397"/>
        </w:trPr>
        <w:tc>
          <w:tcPr>
            <w:tcW w:w="2731" w:type="pct"/>
          </w:tcPr>
          <w:p w:rsidR="00994129" w:rsidRDefault="00806D12" w:rsidP="00806D12">
            <w:pPr>
              <w:pStyle w:val="TableBodyText"/>
            </w:pPr>
            <w:r>
              <w:t>What changes are needed to BSC documents, systems and processes to support this Modification and what are the related costs and lead times? When will any required changes to subsidiary documents be developed and consulted on?</w:t>
            </w:r>
          </w:p>
        </w:tc>
        <w:tc>
          <w:tcPr>
            <w:tcW w:w="2269" w:type="pct"/>
          </w:tcPr>
          <w:p w:rsidR="00994129" w:rsidRDefault="00994129" w:rsidP="00601EB7">
            <w:pPr>
              <w:pStyle w:val="TableBodyText"/>
            </w:pPr>
          </w:p>
        </w:tc>
      </w:tr>
      <w:tr w:rsidR="00994129" w:rsidTr="00601EB7">
        <w:trPr>
          <w:cantSplit/>
          <w:trHeight w:val="397"/>
        </w:trPr>
        <w:tc>
          <w:tcPr>
            <w:tcW w:w="2731" w:type="pct"/>
          </w:tcPr>
          <w:p w:rsidR="00994129" w:rsidRDefault="00806D12" w:rsidP="00806D12">
            <w:pPr>
              <w:pStyle w:val="TableBodyText"/>
            </w:pPr>
            <w:r>
              <w:t>Are there any Alternative Modifications?</w:t>
            </w:r>
          </w:p>
        </w:tc>
        <w:tc>
          <w:tcPr>
            <w:tcW w:w="2269" w:type="pct"/>
          </w:tcPr>
          <w:p w:rsidR="00994129" w:rsidRDefault="00994129" w:rsidP="00601EB7">
            <w:pPr>
              <w:pStyle w:val="TableBodyText"/>
            </w:pPr>
          </w:p>
        </w:tc>
      </w:tr>
      <w:tr w:rsidR="00994129" w:rsidTr="00601EB7">
        <w:trPr>
          <w:cantSplit/>
          <w:trHeight w:val="397"/>
        </w:trPr>
        <w:tc>
          <w:tcPr>
            <w:tcW w:w="2731" w:type="pct"/>
          </w:tcPr>
          <w:p w:rsidR="00994129" w:rsidRDefault="00806D12" w:rsidP="00806D12">
            <w:pPr>
              <w:pStyle w:val="TableBodyText"/>
            </w:pPr>
            <w:r>
              <w:t>Should the Modification be progressed as a Self-Governance Modification?</w:t>
            </w:r>
          </w:p>
        </w:tc>
        <w:tc>
          <w:tcPr>
            <w:tcW w:w="2269" w:type="pct"/>
          </w:tcPr>
          <w:p w:rsidR="00994129" w:rsidRDefault="00994129" w:rsidP="00601EB7">
            <w:pPr>
              <w:pStyle w:val="TableBodyText"/>
            </w:pPr>
          </w:p>
        </w:tc>
      </w:tr>
      <w:tr w:rsidR="00994129" w:rsidTr="00601EB7">
        <w:trPr>
          <w:cantSplit/>
          <w:trHeight w:val="397"/>
        </w:trPr>
        <w:tc>
          <w:tcPr>
            <w:tcW w:w="2731" w:type="pct"/>
          </w:tcPr>
          <w:p w:rsidR="00994129" w:rsidRDefault="00806D12" w:rsidP="00601EB7">
            <w:pPr>
              <w:pStyle w:val="TableBodyText"/>
            </w:pPr>
            <w:r>
              <w:lastRenderedPageBreak/>
              <w:t>Does this Modification better facilitate the Applicable BSC Objectives than the current baseline?</w:t>
            </w:r>
          </w:p>
        </w:tc>
        <w:tc>
          <w:tcPr>
            <w:tcW w:w="2269" w:type="pct"/>
          </w:tcPr>
          <w:p w:rsidR="00994129" w:rsidRDefault="00994129" w:rsidP="00601EB7">
            <w:pPr>
              <w:pStyle w:val="TableBodyText"/>
            </w:pPr>
          </w:p>
        </w:tc>
      </w:tr>
    </w:tbl>
    <w:p w:rsidR="007851D4" w:rsidRDefault="007851D4" w:rsidP="002D36BC">
      <w:pPr>
        <w:pStyle w:val="ParagraphList"/>
        <w:numPr>
          <w:ilvl w:val="0"/>
          <w:numId w:val="0"/>
        </w:numPr>
        <w:spacing w:line="300" w:lineRule="exact"/>
        <w:ind w:left="567" w:hanging="567"/>
      </w:pPr>
    </w:p>
    <w:p w:rsidR="002D36BC" w:rsidRDefault="002D36BC" w:rsidP="002D36BC">
      <w:pPr>
        <w:pStyle w:val="Heading4"/>
        <w:rPr>
          <w:noProof/>
        </w:rPr>
      </w:pPr>
      <w:r>
        <w:rPr>
          <w:noProof/>
        </w:rPr>
        <w:t>Assessment Procedure timetable</w:t>
      </w:r>
    </w:p>
    <w:tbl>
      <w:tblPr>
        <w:tblStyle w:val="TableGrid"/>
        <w:tblW w:w="8100"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5400"/>
        <w:gridCol w:w="2700"/>
      </w:tblGrid>
      <w:tr w:rsidR="002D36BC" w:rsidTr="0078651C">
        <w:trPr>
          <w:cantSplit/>
          <w:trHeight w:val="397"/>
          <w:tblHeader/>
        </w:trPr>
        <w:tc>
          <w:tcPr>
            <w:tcW w:w="8100" w:type="dxa"/>
            <w:gridSpan w:val="2"/>
            <w:tcBorders>
              <w:bottom w:val="single" w:sz="8" w:space="0" w:color="CCE0DA"/>
            </w:tcBorders>
            <w:shd w:val="clear" w:color="auto" w:fill="CCE0DA"/>
            <w:vAlign w:val="center"/>
          </w:tcPr>
          <w:p w:rsidR="002D36BC" w:rsidRDefault="002D36BC" w:rsidP="00806D12">
            <w:pPr>
              <w:pStyle w:val="TableTitle"/>
              <w:keepNext/>
            </w:pPr>
            <w:r>
              <w:t>P</w:t>
            </w:r>
            <w:r w:rsidR="00806D12">
              <w:t>398</w:t>
            </w:r>
            <w:bookmarkStart w:id="11" w:name="_GoBack"/>
            <w:bookmarkEnd w:id="11"/>
            <w:r>
              <w:t xml:space="preserve"> Assessment Timetable</w:t>
            </w:r>
          </w:p>
        </w:tc>
      </w:tr>
      <w:tr w:rsidR="002D36BC" w:rsidTr="0078651C">
        <w:trPr>
          <w:cantSplit/>
          <w:trHeight w:val="397"/>
          <w:tblHeader/>
        </w:trPr>
        <w:tc>
          <w:tcPr>
            <w:tcW w:w="5400" w:type="dxa"/>
            <w:tcBorders>
              <w:top w:val="single" w:sz="8" w:space="0" w:color="CCE0DA"/>
            </w:tcBorders>
          </w:tcPr>
          <w:p w:rsidR="002D36BC" w:rsidRDefault="002D36BC" w:rsidP="0078651C">
            <w:pPr>
              <w:pStyle w:val="TableColumnHeading"/>
              <w:keepNext/>
            </w:pPr>
            <w:r>
              <w:t>Event</w:t>
            </w:r>
          </w:p>
        </w:tc>
        <w:tc>
          <w:tcPr>
            <w:tcW w:w="2700" w:type="dxa"/>
            <w:tcBorders>
              <w:top w:val="single" w:sz="8" w:space="0" w:color="CCE0DA"/>
            </w:tcBorders>
          </w:tcPr>
          <w:p w:rsidR="002D36BC" w:rsidRDefault="002D36BC" w:rsidP="0078651C">
            <w:pPr>
              <w:pStyle w:val="TableColumnHeading"/>
              <w:keepNext/>
            </w:pPr>
            <w:r>
              <w:t>Date</w:t>
            </w:r>
          </w:p>
        </w:tc>
      </w:tr>
      <w:tr w:rsidR="002D36BC" w:rsidTr="0078651C">
        <w:trPr>
          <w:cantSplit/>
          <w:trHeight w:val="397"/>
        </w:trPr>
        <w:tc>
          <w:tcPr>
            <w:tcW w:w="5400" w:type="dxa"/>
          </w:tcPr>
          <w:p w:rsidR="002D36BC" w:rsidRDefault="002D36BC" w:rsidP="002D36BC">
            <w:pPr>
              <w:pStyle w:val="TableBodyText"/>
            </w:pPr>
            <w:r>
              <w:t>Panel submits P</w:t>
            </w:r>
            <w:r w:rsidR="00A20D38">
              <w:fldChar w:fldCharType="begin"/>
            </w:r>
            <w:r w:rsidR="00A20D38">
              <w:instrText xml:space="preserve"> MACROBUTTON  AcceptAllChangesInDoc XXX</w:instrText>
            </w:r>
            <w:r w:rsidR="00A20D38">
              <w:fldChar w:fldCharType="end"/>
            </w:r>
            <w:r>
              <w:t xml:space="preserve"> to Assessment Procedure</w:t>
            </w:r>
          </w:p>
        </w:tc>
        <w:tc>
          <w:tcPr>
            <w:tcW w:w="2700" w:type="dxa"/>
          </w:tcPr>
          <w:p w:rsidR="002D36BC" w:rsidRPr="001964CA" w:rsidRDefault="002D36BC" w:rsidP="002D36BC">
            <w:pPr>
              <w:pStyle w:val="TableBodyText"/>
            </w:pPr>
            <w:proofErr w:type="spellStart"/>
            <w:r w:rsidRPr="001964CA">
              <w:t>dd</w:t>
            </w:r>
            <w:proofErr w:type="spellEnd"/>
            <w:r w:rsidRPr="001964CA">
              <w:t xml:space="preserve"> mmm </w:t>
            </w:r>
            <w:proofErr w:type="spellStart"/>
            <w:r w:rsidRPr="001964CA">
              <w:t>yy</w:t>
            </w:r>
            <w:proofErr w:type="spellEnd"/>
          </w:p>
        </w:tc>
      </w:tr>
      <w:tr w:rsidR="002D36BC" w:rsidTr="0078651C">
        <w:trPr>
          <w:cantSplit/>
          <w:trHeight w:val="397"/>
        </w:trPr>
        <w:tc>
          <w:tcPr>
            <w:tcW w:w="5400" w:type="dxa"/>
          </w:tcPr>
          <w:p w:rsidR="002D36BC" w:rsidRDefault="002D36BC" w:rsidP="002D36BC">
            <w:pPr>
              <w:pStyle w:val="TableBodyText"/>
            </w:pPr>
            <w:r>
              <w:t>Workgroup Meeting 1</w:t>
            </w:r>
          </w:p>
        </w:tc>
        <w:tc>
          <w:tcPr>
            <w:tcW w:w="2700" w:type="dxa"/>
          </w:tcPr>
          <w:p w:rsidR="002D36BC" w:rsidRPr="001964CA" w:rsidRDefault="002D36BC" w:rsidP="002D36BC">
            <w:pPr>
              <w:pStyle w:val="TableBodyText"/>
            </w:pPr>
            <w:proofErr w:type="spellStart"/>
            <w:r w:rsidRPr="001964CA">
              <w:t>dd</w:t>
            </w:r>
            <w:proofErr w:type="spellEnd"/>
            <w:r w:rsidRPr="001964CA">
              <w:t xml:space="preserve"> mmm </w:t>
            </w:r>
            <w:proofErr w:type="spellStart"/>
            <w:r w:rsidRPr="001964CA">
              <w:t>yy</w:t>
            </w:r>
            <w:proofErr w:type="spellEnd"/>
          </w:p>
        </w:tc>
      </w:tr>
      <w:tr w:rsidR="002D36BC" w:rsidTr="0078651C">
        <w:trPr>
          <w:cantSplit/>
          <w:trHeight w:val="397"/>
        </w:trPr>
        <w:tc>
          <w:tcPr>
            <w:tcW w:w="5400" w:type="dxa"/>
          </w:tcPr>
          <w:p w:rsidR="002D36BC" w:rsidRDefault="002D36BC" w:rsidP="002D36BC">
            <w:pPr>
              <w:pStyle w:val="TableBodyText"/>
            </w:pPr>
            <w:r>
              <w:t>Workgroup Meeting 2</w:t>
            </w:r>
          </w:p>
        </w:tc>
        <w:tc>
          <w:tcPr>
            <w:tcW w:w="2700" w:type="dxa"/>
          </w:tcPr>
          <w:p w:rsidR="002D36BC" w:rsidRPr="001964CA" w:rsidRDefault="002D36BC" w:rsidP="002D36BC">
            <w:pPr>
              <w:pStyle w:val="TableBodyText"/>
            </w:pPr>
            <w:proofErr w:type="spellStart"/>
            <w:r w:rsidRPr="001964CA">
              <w:t>dd</w:t>
            </w:r>
            <w:proofErr w:type="spellEnd"/>
            <w:r w:rsidRPr="001964CA">
              <w:t xml:space="preserve"> mmm </w:t>
            </w:r>
            <w:proofErr w:type="spellStart"/>
            <w:r w:rsidRPr="001964CA">
              <w:t>yy</w:t>
            </w:r>
            <w:proofErr w:type="spellEnd"/>
          </w:p>
        </w:tc>
      </w:tr>
      <w:tr w:rsidR="002D36BC" w:rsidTr="0078651C">
        <w:trPr>
          <w:cantSplit/>
          <w:trHeight w:val="397"/>
        </w:trPr>
        <w:tc>
          <w:tcPr>
            <w:tcW w:w="5400" w:type="dxa"/>
          </w:tcPr>
          <w:p w:rsidR="002D36BC" w:rsidRDefault="002D36BC" w:rsidP="002D36BC">
            <w:pPr>
              <w:pStyle w:val="TableBodyText"/>
            </w:pPr>
            <w:r>
              <w:t>Industry Impact Assessment</w:t>
            </w:r>
          </w:p>
        </w:tc>
        <w:tc>
          <w:tcPr>
            <w:tcW w:w="2700" w:type="dxa"/>
          </w:tcPr>
          <w:p w:rsidR="002D36BC" w:rsidRPr="001964CA" w:rsidRDefault="002D36BC" w:rsidP="002D36BC">
            <w:pPr>
              <w:pStyle w:val="TableBodyText"/>
            </w:pPr>
            <w:proofErr w:type="spellStart"/>
            <w:r w:rsidRPr="001964CA">
              <w:t>dd</w:t>
            </w:r>
            <w:proofErr w:type="spellEnd"/>
            <w:r w:rsidRPr="001964CA">
              <w:t xml:space="preserve"> mmm </w:t>
            </w:r>
            <w:proofErr w:type="spellStart"/>
            <w:r w:rsidRPr="001964CA">
              <w:t>yy</w:t>
            </w:r>
            <w:proofErr w:type="spellEnd"/>
            <w:r w:rsidRPr="001964CA">
              <w:t xml:space="preserve"> – </w:t>
            </w:r>
            <w:proofErr w:type="spellStart"/>
            <w:r w:rsidRPr="001964CA">
              <w:t>dd</w:t>
            </w:r>
            <w:proofErr w:type="spellEnd"/>
            <w:r w:rsidRPr="001964CA">
              <w:t xml:space="preserve"> mmm </w:t>
            </w:r>
            <w:proofErr w:type="spellStart"/>
            <w:r w:rsidRPr="001964CA">
              <w:t>yy</w:t>
            </w:r>
            <w:proofErr w:type="spellEnd"/>
          </w:p>
        </w:tc>
      </w:tr>
      <w:tr w:rsidR="002D36BC" w:rsidTr="0078651C">
        <w:trPr>
          <w:cantSplit/>
          <w:trHeight w:val="397"/>
        </w:trPr>
        <w:tc>
          <w:tcPr>
            <w:tcW w:w="5400" w:type="dxa"/>
          </w:tcPr>
          <w:p w:rsidR="002D36BC" w:rsidRDefault="002D36BC" w:rsidP="002D36BC">
            <w:pPr>
              <w:pStyle w:val="TableBodyText"/>
            </w:pPr>
            <w:r>
              <w:t>Workgroup Meeting 3</w:t>
            </w:r>
          </w:p>
        </w:tc>
        <w:tc>
          <w:tcPr>
            <w:tcW w:w="2700" w:type="dxa"/>
          </w:tcPr>
          <w:p w:rsidR="002D36BC" w:rsidRDefault="002D36BC" w:rsidP="002D36BC">
            <w:pPr>
              <w:pStyle w:val="TableBodyText"/>
            </w:pPr>
          </w:p>
        </w:tc>
      </w:tr>
      <w:tr w:rsidR="002D36BC" w:rsidTr="0078651C">
        <w:trPr>
          <w:cantSplit/>
          <w:trHeight w:val="397"/>
        </w:trPr>
        <w:tc>
          <w:tcPr>
            <w:tcW w:w="5400" w:type="dxa"/>
          </w:tcPr>
          <w:p w:rsidR="002D36BC" w:rsidRDefault="002D36BC" w:rsidP="002D36BC">
            <w:pPr>
              <w:pStyle w:val="TableBodyText"/>
            </w:pPr>
            <w:r>
              <w:t>Assessment Procedure Consultation</w:t>
            </w:r>
          </w:p>
        </w:tc>
        <w:tc>
          <w:tcPr>
            <w:tcW w:w="2700" w:type="dxa"/>
          </w:tcPr>
          <w:p w:rsidR="002D36BC" w:rsidRDefault="002D36BC" w:rsidP="002D36BC">
            <w:pPr>
              <w:pStyle w:val="TableBodyText"/>
            </w:pPr>
          </w:p>
        </w:tc>
      </w:tr>
      <w:tr w:rsidR="002D36BC" w:rsidTr="0078651C">
        <w:trPr>
          <w:cantSplit/>
          <w:trHeight w:val="397"/>
        </w:trPr>
        <w:tc>
          <w:tcPr>
            <w:tcW w:w="5400" w:type="dxa"/>
          </w:tcPr>
          <w:p w:rsidR="002D36BC" w:rsidRDefault="002D36BC" w:rsidP="002D36BC">
            <w:pPr>
              <w:pStyle w:val="TableBodyText"/>
            </w:pPr>
            <w:r>
              <w:t>Workgroup Meeting 4</w:t>
            </w:r>
          </w:p>
        </w:tc>
        <w:tc>
          <w:tcPr>
            <w:tcW w:w="2700" w:type="dxa"/>
          </w:tcPr>
          <w:p w:rsidR="002D36BC" w:rsidRDefault="002D36BC" w:rsidP="002D36BC">
            <w:pPr>
              <w:pStyle w:val="TableBodyText"/>
            </w:pPr>
          </w:p>
        </w:tc>
      </w:tr>
      <w:tr w:rsidR="002D36BC" w:rsidTr="0078651C">
        <w:trPr>
          <w:cantSplit/>
          <w:trHeight w:val="397"/>
        </w:trPr>
        <w:tc>
          <w:tcPr>
            <w:tcW w:w="5400" w:type="dxa"/>
          </w:tcPr>
          <w:p w:rsidR="002D36BC" w:rsidRDefault="002D36BC" w:rsidP="002D36BC">
            <w:pPr>
              <w:pStyle w:val="TableBodyText"/>
            </w:pPr>
            <w:r>
              <w:t>Panel considers Workgroup’s Assessment Report</w:t>
            </w:r>
          </w:p>
        </w:tc>
        <w:tc>
          <w:tcPr>
            <w:tcW w:w="2700" w:type="dxa"/>
          </w:tcPr>
          <w:p w:rsidR="002D36BC" w:rsidRDefault="002D36BC" w:rsidP="002D36BC">
            <w:pPr>
              <w:pStyle w:val="TableBodyText"/>
            </w:pPr>
          </w:p>
        </w:tc>
      </w:tr>
    </w:tbl>
    <w:p w:rsidR="002D36BC" w:rsidRDefault="002D36BC" w:rsidP="002D36BC">
      <w:pPr>
        <w:pStyle w:val="ParagraphList"/>
        <w:numPr>
          <w:ilvl w:val="0"/>
          <w:numId w:val="0"/>
        </w:numPr>
        <w:spacing w:line="300" w:lineRule="exact"/>
        <w:ind w:left="567" w:hanging="567"/>
      </w:pPr>
    </w:p>
    <w:p w:rsidR="002D36BC" w:rsidRDefault="002D36BC" w:rsidP="002D36BC">
      <w:pPr>
        <w:pStyle w:val="Heading4"/>
        <w:pageBreakBefore/>
        <w:rPr>
          <w:noProof/>
        </w:rPr>
      </w:pPr>
      <w:r>
        <w:rPr>
          <w:noProof/>
        </w:rPr>
        <w:lastRenderedPageBreak/>
        <w:t>Workgroup membership and attendance</w:t>
      </w:r>
    </w:p>
    <w:tbl>
      <w:tblPr>
        <w:tblStyle w:val="TableGrid"/>
        <w:tblW w:w="8096"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976"/>
        <w:gridCol w:w="3240"/>
        <w:gridCol w:w="720"/>
        <w:gridCol w:w="720"/>
        <w:gridCol w:w="360"/>
        <w:gridCol w:w="360"/>
        <w:gridCol w:w="720"/>
      </w:tblGrid>
      <w:tr w:rsidR="002D36BC" w:rsidTr="0078651C">
        <w:trPr>
          <w:cantSplit/>
          <w:trHeight w:val="397"/>
          <w:tblHeader/>
        </w:trPr>
        <w:tc>
          <w:tcPr>
            <w:tcW w:w="7016" w:type="dxa"/>
            <w:gridSpan w:val="5"/>
            <w:tcBorders>
              <w:bottom w:val="single" w:sz="8" w:space="0" w:color="CCE0DA"/>
            </w:tcBorders>
            <w:shd w:val="clear" w:color="auto" w:fill="CCE0DA"/>
            <w:vAlign w:val="center"/>
          </w:tcPr>
          <w:p w:rsidR="002D36BC" w:rsidRDefault="002D36BC" w:rsidP="0078651C">
            <w:pPr>
              <w:pStyle w:val="TableTitle"/>
              <w:keepNext/>
            </w:pPr>
            <w:r>
              <w:t>P</w:t>
            </w:r>
            <w:r w:rsidR="00A20D38">
              <w:fldChar w:fldCharType="begin"/>
            </w:r>
            <w:r w:rsidR="00A20D38">
              <w:instrText xml:space="preserve"> MACROBUTTON  AcceptAllChangesInDoc XXX</w:instrText>
            </w:r>
            <w:r w:rsidR="00A20D38">
              <w:fldChar w:fldCharType="end"/>
            </w:r>
            <w:r>
              <w:t xml:space="preserve"> Workgroup Attendance</w:t>
            </w:r>
          </w:p>
        </w:tc>
        <w:tc>
          <w:tcPr>
            <w:tcW w:w="1080" w:type="dxa"/>
            <w:gridSpan w:val="2"/>
            <w:tcBorders>
              <w:bottom w:val="single" w:sz="8" w:space="0" w:color="CCE0DA"/>
            </w:tcBorders>
            <w:shd w:val="clear" w:color="auto" w:fill="CCE0DA"/>
          </w:tcPr>
          <w:p w:rsidR="002D36BC" w:rsidRDefault="002D36BC" w:rsidP="0078651C">
            <w:pPr>
              <w:pStyle w:val="TableTitle"/>
              <w:keepNext/>
            </w:pPr>
          </w:p>
        </w:tc>
      </w:tr>
      <w:tr w:rsidR="002D36BC" w:rsidRPr="005B588C" w:rsidTr="0078651C">
        <w:trPr>
          <w:cantSplit/>
          <w:trHeight w:val="397"/>
          <w:tblHeader/>
        </w:trPr>
        <w:tc>
          <w:tcPr>
            <w:tcW w:w="1976" w:type="dxa"/>
            <w:tcBorders>
              <w:top w:val="single" w:sz="8" w:space="0" w:color="CCE0DA"/>
              <w:bottom w:val="single" w:sz="8" w:space="0" w:color="CCE0DA"/>
            </w:tcBorders>
          </w:tcPr>
          <w:p w:rsidR="002D36BC" w:rsidRPr="00FA4EE9" w:rsidRDefault="002D36BC" w:rsidP="0078651C">
            <w:pPr>
              <w:pStyle w:val="TableColumnHeading"/>
              <w:keepNext/>
            </w:pPr>
            <w:r w:rsidRPr="00FA4EE9">
              <w:t>Name</w:t>
            </w:r>
          </w:p>
        </w:tc>
        <w:tc>
          <w:tcPr>
            <w:tcW w:w="3240" w:type="dxa"/>
            <w:tcBorders>
              <w:top w:val="single" w:sz="8" w:space="0" w:color="CCE0DA"/>
              <w:bottom w:val="single" w:sz="8" w:space="0" w:color="CCE0DA"/>
            </w:tcBorders>
          </w:tcPr>
          <w:p w:rsidR="002D36BC" w:rsidRPr="00FA4EE9" w:rsidRDefault="002D36BC" w:rsidP="0078651C">
            <w:pPr>
              <w:pStyle w:val="TableColumnHeading"/>
              <w:keepNext/>
            </w:pPr>
            <w:r w:rsidRPr="00FA4EE9">
              <w:t>Organisation</w:t>
            </w:r>
          </w:p>
        </w:tc>
        <w:tc>
          <w:tcPr>
            <w:tcW w:w="720" w:type="dxa"/>
            <w:tcBorders>
              <w:top w:val="single" w:sz="8" w:space="0" w:color="CCE0DA"/>
              <w:bottom w:val="single" w:sz="8" w:space="0" w:color="CCE0DA"/>
            </w:tcBorders>
          </w:tcPr>
          <w:p w:rsidR="002D36BC" w:rsidRPr="00FA4EE9" w:rsidRDefault="002D36BC" w:rsidP="0078651C">
            <w:pPr>
              <w:pStyle w:val="TableColumnHeading"/>
              <w:keepNext/>
              <w:jc w:val="center"/>
            </w:pPr>
            <w:proofErr w:type="spellStart"/>
            <w:r>
              <w:t>dd</w:t>
            </w:r>
            <w:proofErr w:type="spellEnd"/>
            <w:r>
              <w:t xml:space="preserve"> mmm </w:t>
            </w:r>
            <w:proofErr w:type="spellStart"/>
            <w:r>
              <w:t>yy</w:t>
            </w:r>
            <w:proofErr w:type="spellEnd"/>
          </w:p>
        </w:tc>
        <w:tc>
          <w:tcPr>
            <w:tcW w:w="720" w:type="dxa"/>
            <w:tcBorders>
              <w:top w:val="single" w:sz="8" w:space="0" w:color="CCE0DA"/>
              <w:bottom w:val="single" w:sz="8" w:space="0" w:color="CCE0DA"/>
            </w:tcBorders>
          </w:tcPr>
          <w:p w:rsidR="002D36BC" w:rsidRDefault="002D36BC" w:rsidP="0078651C">
            <w:pPr>
              <w:pStyle w:val="TableColumnHeading"/>
              <w:keepNext/>
              <w:jc w:val="center"/>
            </w:pPr>
            <w:proofErr w:type="spellStart"/>
            <w:r w:rsidRPr="007527AD">
              <w:t>dd</w:t>
            </w:r>
            <w:proofErr w:type="spellEnd"/>
            <w:r w:rsidRPr="007527AD">
              <w:t xml:space="preserve"> mmm </w:t>
            </w:r>
            <w:proofErr w:type="spellStart"/>
            <w:r w:rsidRPr="007527AD">
              <w:t>yy</w:t>
            </w:r>
            <w:proofErr w:type="spellEnd"/>
          </w:p>
        </w:tc>
        <w:tc>
          <w:tcPr>
            <w:tcW w:w="720" w:type="dxa"/>
            <w:gridSpan w:val="2"/>
            <w:tcBorders>
              <w:top w:val="single" w:sz="8" w:space="0" w:color="CCE0DA"/>
              <w:bottom w:val="single" w:sz="8" w:space="0" w:color="CCE0DA"/>
            </w:tcBorders>
          </w:tcPr>
          <w:p w:rsidR="002D36BC" w:rsidRDefault="002D36BC" w:rsidP="0078651C">
            <w:pPr>
              <w:pStyle w:val="TableColumnHeading"/>
              <w:keepNext/>
              <w:jc w:val="center"/>
            </w:pPr>
            <w:proofErr w:type="spellStart"/>
            <w:r w:rsidRPr="007527AD">
              <w:t>dd</w:t>
            </w:r>
            <w:proofErr w:type="spellEnd"/>
            <w:r w:rsidRPr="007527AD">
              <w:t xml:space="preserve"> mmm </w:t>
            </w:r>
            <w:proofErr w:type="spellStart"/>
            <w:r w:rsidRPr="007527AD">
              <w:t>yy</w:t>
            </w:r>
            <w:proofErr w:type="spellEnd"/>
          </w:p>
        </w:tc>
        <w:tc>
          <w:tcPr>
            <w:tcW w:w="720" w:type="dxa"/>
            <w:tcBorders>
              <w:top w:val="single" w:sz="8" w:space="0" w:color="CCE0DA"/>
              <w:bottom w:val="single" w:sz="8" w:space="0" w:color="CCE0DA"/>
            </w:tcBorders>
          </w:tcPr>
          <w:p w:rsidR="002D36BC" w:rsidRDefault="002D36BC" w:rsidP="0078651C">
            <w:pPr>
              <w:pStyle w:val="TableColumnHeading"/>
              <w:keepNext/>
              <w:jc w:val="center"/>
            </w:pPr>
            <w:proofErr w:type="spellStart"/>
            <w:r w:rsidRPr="007527AD">
              <w:t>dd</w:t>
            </w:r>
            <w:proofErr w:type="spellEnd"/>
            <w:r w:rsidRPr="007527AD">
              <w:t xml:space="preserve"> mmm </w:t>
            </w:r>
            <w:proofErr w:type="spellStart"/>
            <w:r w:rsidRPr="007527AD">
              <w:t>yy</w:t>
            </w:r>
            <w:proofErr w:type="spellEnd"/>
          </w:p>
        </w:tc>
      </w:tr>
      <w:tr w:rsidR="002D36BC" w:rsidRPr="005B588C" w:rsidTr="0078651C">
        <w:trPr>
          <w:cantSplit/>
          <w:trHeight w:val="397"/>
        </w:trPr>
        <w:tc>
          <w:tcPr>
            <w:tcW w:w="8096" w:type="dxa"/>
            <w:gridSpan w:val="7"/>
            <w:tcBorders>
              <w:bottom w:val="single" w:sz="8" w:space="0" w:color="CCE0DA"/>
            </w:tcBorders>
            <w:shd w:val="clear" w:color="auto" w:fill="E5EFEC"/>
          </w:tcPr>
          <w:p w:rsidR="002D36BC" w:rsidRDefault="002D36BC" w:rsidP="0078651C">
            <w:pPr>
              <w:pStyle w:val="TableBodyText"/>
              <w:keepNext/>
            </w:pPr>
            <w:r>
              <w:t>Members</w:t>
            </w:r>
          </w:p>
        </w:tc>
      </w:tr>
      <w:tr w:rsidR="002D36BC" w:rsidTr="0078651C">
        <w:trPr>
          <w:cantSplit/>
          <w:trHeight w:val="397"/>
        </w:trPr>
        <w:tc>
          <w:tcPr>
            <w:tcW w:w="1976" w:type="dxa"/>
            <w:tcBorders>
              <w:top w:val="single" w:sz="8" w:space="0" w:color="CCE0DA"/>
            </w:tcBorders>
          </w:tcPr>
          <w:p w:rsidR="002D36BC" w:rsidRPr="00580AEE" w:rsidRDefault="002D36BC" w:rsidP="00580AEE">
            <w:pPr>
              <w:pStyle w:val="TableBodyText"/>
            </w:pPr>
          </w:p>
        </w:tc>
        <w:tc>
          <w:tcPr>
            <w:tcW w:w="3240" w:type="dxa"/>
            <w:tcBorders>
              <w:top w:val="single" w:sz="8" w:space="0" w:color="CCE0DA"/>
            </w:tcBorders>
          </w:tcPr>
          <w:p w:rsidR="002D36BC" w:rsidRPr="00580AEE" w:rsidRDefault="002D36BC" w:rsidP="00580AEE">
            <w:pPr>
              <w:pStyle w:val="TableBodyText"/>
            </w:pPr>
            <w:r w:rsidRPr="00580AEE">
              <w:t xml:space="preserve">ELEXON </w:t>
            </w:r>
            <w:r w:rsidRPr="00580AEE">
              <w:rPr>
                <w:i/>
              </w:rPr>
              <w:t>(Chair)</w:t>
            </w:r>
          </w:p>
        </w:tc>
        <w:tc>
          <w:tcPr>
            <w:tcW w:w="720" w:type="dxa"/>
            <w:tcBorders>
              <w:top w:val="single" w:sz="8" w:space="0" w:color="CCE0DA"/>
            </w:tcBorders>
            <w:vAlign w:val="center"/>
          </w:tcPr>
          <w:p w:rsidR="002D36BC" w:rsidRPr="00A00E9F" w:rsidRDefault="002D36BC" w:rsidP="002D36BC">
            <w:pPr>
              <w:spacing w:line="240" w:lineRule="auto"/>
              <w:ind w:left="113" w:right="113"/>
              <w:jc w:val="center"/>
              <w:rPr>
                <w:rFonts w:cs="Tahoma"/>
                <w:color w:val="008576"/>
                <w:szCs w:val="20"/>
              </w:rPr>
            </w:pPr>
            <w:r w:rsidRPr="00A00E9F">
              <w:rPr>
                <w:rFonts w:cs="Tahoma"/>
                <w:color w:val="008576"/>
                <w:sz w:val="28"/>
              </w:rPr>
              <w:sym w:font="Wingdings" w:char="F0FC"/>
            </w:r>
          </w:p>
        </w:tc>
        <w:tc>
          <w:tcPr>
            <w:tcW w:w="720" w:type="dxa"/>
            <w:tcBorders>
              <w:top w:val="single" w:sz="8" w:space="0" w:color="CCE0DA"/>
            </w:tcBorders>
            <w:vAlign w:val="center"/>
          </w:tcPr>
          <w:p w:rsidR="002D36BC" w:rsidRPr="00A00E9F" w:rsidRDefault="002D36BC" w:rsidP="002D36BC">
            <w:pPr>
              <w:spacing w:line="240" w:lineRule="auto"/>
              <w:ind w:left="113" w:right="113"/>
              <w:jc w:val="center"/>
              <w:rPr>
                <w:rFonts w:cs="Tahoma"/>
                <w:color w:val="008576"/>
                <w:szCs w:val="20"/>
              </w:rPr>
            </w:pPr>
            <w:r w:rsidRPr="00A00E9F">
              <w:rPr>
                <w:rFonts w:cs="Tahoma"/>
                <w:color w:val="008576"/>
                <w:sz w:val="28"/>
              </w:rPr>
              <w:sym w:font="Wingdings" w:char="F0FC"/>
            </w:r>
          </w:p>
        </w:tc>
        <w:tc>
          <w:tcPr>
            <w:tcW w:w="720" w:type="dxa"/>
            <w:gridSpan w:val="2"/>
            <w:tcBorders>
              <w:top w:val="single" w:sz="8" w:space="0" w:color="CCE0DA"/>
            </w:tcBorders>
            <w:vAlign w:val="center"/>
          </w:tcPr>
          <w:p w:rsidR="002D36BC" w:rsidRPr="00A00E9F" w:rsidRDefault="002D36BC" w:rsidP="002D36BC">
            <w:pPr>
              <w:spacing w:line="240" w:lineRule="auto"/>
              <w:ind w:left="113" w:right="113"/>
              <w:jc w:val="center"/>
              <w:rPr>
                <w:rFonts w:cs="Tahoma"/>
                <w:color w:val="008576"/>
                <w:szCs w:val="20"/>
              </w:rPr>
            </w:pPr>
            <w:r w:rsidRPr="00A00E9F">
              <w:rPr>
                <w:rFonts w:cs="Tahoma"/>
                <w:color w:val="008576"/>
                <w:sz w:val="28"/>
              </w:rPr>
              <w:sym w:font="Wingdings" w:char="F0FC"/>
            </w:r>
          </w:p>
        </w:tc>
        <w:tc>
          <w:tcPr>
            <w:tcW w:w="720" w:type="dxa"/>
            <w:tcBorders>
              <w:top w:val="single" w:sz="8" w:space="0" w:color="CCE0DA"/>
            </w:tcBorders>
            <w:vAlign w:val="center"/>
          </w:tcPr>
          <w:p w:rsidR="002D36BC" w:rsidRPr="00A00E9F" w:rsidRDefault="002D36BC" w:rsidP="002D36BC">
            <w:pPr>
              <w:spacing w:line="240" w:lineRule="auto"/>
              <w:ind w:left="113" w:right="113"/>
              <w:jc w:val="center"/>
              <w:rPr>
                <w:rFonts w:cs="Tahoma"/>
                <w:color w:val="008576"/>
                <w:szCs w:val="20"/>
              </w:rPr>
            </w:pPr>
            <w:r w:rsidRPr="00A00E9F">
              <w:rPr>
                <w:rFonts w:cs="Tahoma"/>
                <w:color w:val="008576"/>
                <w:sz w:val="28"/>
              </w:rPr>
              <w:sym w:font="Wingdings" w:char="F0FC"/>
            </w:r>
          </w:p>
        </w:tc>
      </w:tr>
      <w:tr w:rsidR="002D36BC" w:rsidTr="0078651C">
        <w:trPr>
          <w:cantSplit/>
          <w:trHeight w:val="397"/>
        </w:trPr>
        <w:tc>
          <w:tcPr>
            <w:tcW w:w="1976" w:type="dxa"/>
          </w:tcPr>
          <w:p w:rsidR="002D36BC" w:rsidRPr="00580AEE" w:rsidRDefault="002D36BC" w:rsidP="00580AEE">
            <w:pPr>
              <w:pStyle w:val="TableBodyText"/>
            </w:pPr>
          </w:p>
        </w:tc>
        <w:tc>
          <w:tcPr>
            <w:tcW w:w="3240" w:type="dxa"/>
          </w:tcPr>
          <w:p w:rsidR="002D36BC" w:rsidRPr="00580AEE" w:rsidRDefault="002D36BC" w:rsidP="00580AEE">
            <w:pPr>
              <w:pStyle w:val="TableBodyText"/>
            </w:pPr>
            <w:r w:rsidRPr="00580AEE">
              <w:t xml:space="preserve">ELEXON </w:t>
            </w:r>
            <w:r w:rsidRPr="00580AEE">
              <w:rPr>
                <w:i/>
              </w:rPr>
              <w:t>(Lead Analyst)</w:t>
            </w:r>
          </w:p>
        </w:tc>
        <w:tc>
          <w:tcPr>
            <w:tcW w:w="720" w:type="dxa"/>
            <w:vAlign w:val="center"/>
          </w:tcPr>
          <w:p w:rsidR="002D36BC" w:rsidRPr="00A00E9F" w:rsidRDefault="002D36BC" w:rsidP="002D36BC">
            <w:pPr>
              <w:spacing w:line="240" w:lineRule="auto"/>
              <w:ind w:left="113" w:right="113"/>
              <w:jc w:val="center"/>
              <w:rPr>
                <w:rFonts w:cs="Tahoma"/>
                <w:color w:val="008576"/>
                <w:szCs w:val="20"/>
              </w:rPr>
            </w:pPr>
            <w:r w:rsidRPr="00A00E9F">
              <w:rPr>
                <w:rFonts w:cs="Tahoma"/>
                <w:color w:val="008576"/>
                <w:sz w:val="28"/>
              </w:rPr>
              <w:sym w:font="Wingdings" w:char="F0FB"/>
            </w:r>
          </w:p>
        </w:tc>
        <w:tc>
          <w:tcPr>
            <w:tcW w:w="720" w:type="dxa"/>
            <w:vAlign w:val="center"/>
          </w:tcPr>
          <w:p w:rsidR="002D36BC" w:rsidRPr="00A00E9F" w:rsidRDefault="002D36BC" w:rsidP="002D36BC">
            <w:pPr>
              <w:spacing w:line="240" w:lineRule="auto"/>
              <w:ind w:left="113" w:right="113"/>
              <w:jc w:val="center"/>
              <w:rPr>
                <w:rFonts w:cs="Tahoma"/>
                <w:color w:val="008576"/>
                <w:szCs w:val="20"/>
              </w:rPr>
            </w:pPr>
            <w:r w:rsidRPr="00A00E9F">
              <w:rPr>
                <w:rFonts w:cs="Tahoma"/>
                <w:color w:val="008576"/>
                <w:sz w:val="28"/>
              </w:rPr>
              <w:sym w:font="Wingdings" w:char="F0FB"/>
            </w:r>
          </w:p>
        </w:tc>
        <w:tc>
          <w:tcPr>
            <w:tcW w:w="720" w:type="dxa"/>
            <w:gridSpan w:val="2"/>
            <w:vAlign w:val="center"/>
          </w:tcPr>
          <w:p w:rsidR="002D36BC" w:rsidRPr="00A00E9F" w:rsidRDefault="002D36BC" w:rsidP="002D36BC">
            <w:pPr>
              <w:spacing w:line="240" w:lineRule="auto"/>
              <w:ind w:left="113" w:right="113"/>
              <w:jc w:val="center"/>
              <w:rPr>
                <w:rFonts w:cs="Tahoma"/>
                <w:color w:val="008576"/>
                <w:szCs w:val="20"/>
              </w:rPr>
            </w:pPr>
            <w:r w:rsidRPr="00A00E9F">
              <w:rPr>
                <w:rFonts w:cs="Tahoma"/>
                <w:color w:val="008576"/>
                <w:sz w:val="28"/>
              </w:rPr>
              <w:sym w:font="Wingdings" w:char="F0FB"/>
            </w:r>
          </w:p>
        </w:tc>
        <w:tc>
          <w:tcPr>
            <w:tcW w:w="720" w:type="dxa"/>
            <w:vAlign w:val="center"/>
          </w:tcPr>
          <w:p w:rsidR="002D36BC" w:rsidRPr="00A00E9F" w:rsidRDefault="002D36BC" w:rsidP="002D36BC">
            <w:pPr>
              <w:spacing w:line="240" w:lineRule="auto"/>
              <w:ind w:left="113" w:right="113"/>
              <w:jc w:val="center"/>
              <w:rPr>
                <w:rFonts w:cs="Tahoma"/>
                <w:color w:val="008576"/>
                <w:szCs w:val="20"/>
              </w:rPr>
            </w:pPr>
            <w:r w:rsidRPr="00A00E9F">
              <w:rPr>
                <w:rFonts w:cs="Tahoma"/>
                <w:color w:val="008576"/>
                <w:sz w:val="28"/>
              </w:rPr>
              <w:sym w:font="Wingdings" w:char="F0FB"/>
            </w:r>
          </w:p>
        </w:tc>
      </w:tr>
      <w:tr w:rsidR="002D36BC" w:rsidTr="0078651C">
        <w:trPr>
          <w:cantSplit/>
          <w:trHeight w:val="397"/>
        </w:trPr>
        <w:tc>
          <w:tcPr>
            <w:tcW w:w="1976" w:type="dxa"/>
          </w:tcPr>
          <w:p w:rsidR="002D36BC" w:rsidRPr="00580AEE" w:rsidRDefault="002D36BC" w:rsidP="00580AEE">
            <w:pPr>
              <w:pStyle w:val="TableBodyText"/>
            </w:pPr>
          </w:p>
        </w:tc>
        <w:tc>
          <w:tcPr>
            <w:tcW w:w="3240" w:type="dxa"/>
          </w:tcPr>
          <w:p w:rsidR="002D36BC" w:rsidRPr="00580AEE" w:rsidRDefault="00A20D38" w:rsidP="00580AEE">
            <w:pPr>
              <w:pStyle w:val="TableBodyText"/>
            </w:pPr>
            <w:r w:rsidRPr="00580AEE">
              <w:fldChar w:fldCharType="begin"/>
            </w:r>
            <w:r w:rsidRPr="00580AEE">
              <w:instrText xml:space="preserve"> MACROBUTTON  AcceptAllChangesInDoc XXX</w:instrText>
            </w:r>
            <w:r w:rsidRPr="00580AEE">
              <w:fldChar w:fldCharType="end"/>
            </w:r>
            <w:r w:rsidR="002D36BC" w:rsidRPr="00580AEE">
              <w:t xml:space="preserve"> </w:t>
            </w:r>
            <w:r w:rsidR="002D36BC" w:rsidRPr="00580AEE">
              <w:rPr>
                <w:i/>
              </w:rPr>
              <w:t>(Proposer)</w:t>
            </w:r>
          </w:p>
        </w:tc>
        <w:tc>
          <w:tcPr>
            <w:tcW w:w="720" w:type="dxa"/>
            <w:vAlign w:val="center"/>
          </w:tcPr>
          <w:p w:rsidR="002D36BC" w:rsidRPr="00A00E9F" w:rsidRDefault="002D36BC" w:rsidP="002D36BC">
            <w:pPr>
              <w:spacing w:line="240" w:lineRule="auto"/>
              <w:ind w:left="113" w:right="113"/>
              <w:jc w:val="center"/>
              <w:rPr>
                <w:rFonts w:cs="Tahoma"/>
                <w:color w:val="008576"/>
                <w:szCs w:val="20"/>
              </w:rPr>
            </w:pPr>
            <w:r w:rsidRPr="00A00E9F">
              <w:rPr>
                <w:rFonts w:ascii="Wingdings" w:hAnsi="Wingdings" w:cs="Tahoma"/>
                <w:color w:val="008576"/>
                <w:sz w:val="24"/>
              </w:rPr>
              <w:t></w:t>
            </w:r>
          </w:p>
        </w:tc>
        <w:tc>
          <w:tcPr>
            <w:tcW w:w="720" w:type="dxa"/>
            <w:vAlign w:val="center"/>
          </w:tcPr>
          <w:p w:rsidR="002D36BC" w:rsidRPr="00A00E9F" w:rsidRDefault="002D36BC" w:rsidP="002D36BC">
            <w:pPr>
              <w:spacing w:line="240" w:lineRule="auto"/>
              <w:ind w:left="113" w:right="113"/>
              <w:jc w:val="center"/>
              <w:rPr>
                <w:rFonts w:cs="Tahoma"/>
                <w:color w:val="008576"/>
                <w:szCs w:val="20"/>
              </w:rPr>
            </w:pPr>
            <w:r w:rsidRPr="00A00E9F">
              <w:rPr>
                <w:rFonts w:ascii="Wingdings" w:hAnsi="Wingdings" w:cs="Tahoma"/>
                <w:color w:val="008576"/>
                <w:sz w:val="24"/>
              </w:rPr>
              <w:t></w:t>
            </w:r>
          </w:p>
        </w:tc>
        <w:tc>
          <w:tcPr>
            <w:tcW w:w="720" w:type="dxa"/>
            <w:gridSpan w:val="2"/>
            <w:vAlign w:val="center"/>
          </w:tcPr>
          <w:p w:rsidR="002D36BC" w:rsidRPr="00A00E9F" w:rsidRDefault="002D36BC" w:rsidP="002D36BC">
            <w:pPr>
              <w:spacing w:line="240" w:lineRule="auto"/>
              <w:ind w:left="113" w:right="113"/>
              <w:jc w:val="center"/>
              <w:rPr>
                <w:rFonts w:cs="Tahoma"/>
                <w:color w:val="008576"/>
                <w:szCs w:val="20"/>
              </w:rPr>
            </w:pPr>
            <w:r w:rsidRPr="00A00E9F">
              <w:rPr>
                <w:rFonts w:ascii="Wingdings" w:hAnsi="Wingdings" w:cs="Tahoma"/>
                <w:color w:val="008576"/>
                <w:sz w:val="24"/>
              </w:rPr>
              <w:t></w:t>
            </w:r>
          </w:p>
        </w:tc>
        <w:tc>
          <w:tcPr>
            <w:tcW w:w="720" w:type="dxa"/>
            <w:vAlign w:val="center"/>
          </w:tcPr>
          <w:p w:rsidR="002D36BC" w:rsidRPr="00A00E9F" w:rsidRDefault="002D36BC" w:rsidP="002D36BC">
            <w:pPr>
              <w:spacing w:line="240" w:lineRule="auto"/>
              <w:ind w:left="113" w:right="113"/>
              <w:jc w:val="center"/>
              <w:rPr>
                <w:rFonts w:cs="Tahoma"/>
                <w:color w:val="008576"/>
                <w:szCs w:val="20"/>
              </w:rPr>
            </w:pPr>
            <w:r w:rsidRPr="00A00E9F">
              <w:rPr>
                <w:rFonts w:ascii="Wingdings" w:hAnsi="Wingdings" w:cs="Tahoma"/>
                <w:color w:val="008576"/>
                <w:sz w:val="24"/>
              </w:rPr>
              <w:t></w:t>
            </w:r>
          </w:p>
        </w:tc>
      </w:tr>
      <w:tr w:rsidR="002D36BC" w:rsidTr="0078651C">
        <w:trPr>
          <w:cantSplit/>
          <w:trHeight w:val="397"/>
        </w:trPr>
        <w:tc>
          <w:tcPr>
            <w:tcW w:w="1976" w:type="dxa"/>
          </w:tcPr>
          <w:p w:rsidR="002D36BC" w:rsidRPr="00580AEE" w:rsidRDefault="002D36BC" w:rsidP="00580AEE">
            <w:pPr>
              <w:pStyle w:val="TableBodyText"/>
            </w:pPr>
          </w:p>
        </w:tc>
        <w:tc>
          <w:tcPr>
            <w:tcW w:w="3240" w:type="dxa"/>
          </w:tcPr>
          <w:p w:rsidR="002D36BC" w:rsidRPr="00580AEE" w:rsidRDefault="002D36BC" w:rsidP="00580AEE">
            <w:pPr>
              <w:pStyle w:val="TableBodyText"/>
            </w:pPr>
          </w:p>
        </w:tc>
        <w:tc>
          <w:tcPr>
            <w:tcW w:w="720" w:type="dxa"/>
            <w:vAlign w:val="center"/>
          </w:tcPr>
          <w:p w:rsidR="002D36BC" w:rsidRPr="00A00E9F" w:rsidRDefault="002D36BC" w:rsidP="002D36BC">
            <w:pPr>
              <w:spacing w:line="240" w:lineRule="auto"/>
              <w:ind w:left="113" w:right="113"/>
              <w:jc w:val="center"/>
              <w:rPr>
                <w:rFonts w:cs="Tahoma"/>
                <w:color w:val="008576"/>
                <w:sz w:val="28"/>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c>
          <w:tcPr>
            <w:tcW w:w="720" w:type="dxa"/>
            <w:gridSpan w:val="2"/>
            <w:vAlign w:val="center"/>
          </w:tcPr>
          <w:p w:rsidR="002D36BC" w:rsidRPr="00A00E9F" w:rsidRDefault="002D36BC" w:rsidP="002D36BC">
            <w:pPr>
              <w:spacing w:line="240" w:lineRule="auto"/>
              <w:ind w:left="113" w:right="113"/>
              <w:jc w:val="center"/>
              <w:rPr>
                <w:rFonts w:cs="Tahoma"/>
                <w:color w:val="008576"/>
                <w:sz w:val="28"/>
              </w:rPr>
            </w:pPr>
          </w:p>
        </w:tc>
        <w:tc>
          <w:tcPr>
            <w:tcW w:w="720" w:type="dxa"/>
            <w:vAlign w:val="center"/>
          </w:tcPr>
          <w:p w:rsidR="002D36BC" w:rsidRPr="00A00E9F" w:rsidRDefault="002D36BC" w:rsidP="002D36BC">
            <w:pPr>
              <w:spacing w:line="240" w:lineRule="auto"/>
              <w:ind w:left="113" w:right="113"/>
              <w:jc w:val="center"/>
              <w:rPr>
                <w:rFonts w:cs="Tahoma"/>
                <w:color w:val="008576"/>
                <w:sz w:val="28"/>
              </w:rPr>
            </w:pPr>
          </w:p>
        </w:tc>
      </w:tr>
      <w:tr w:rsidR="002D36BC" w:rsidTr="0078651C">
        <w:trPr>
          <w:cantSplit/>
          <w:trHeight w:val="397"/>
        </w:trPr>
        <w:tc>
          <w:tcPr>
            <w:tcW w:w="1976" w:type="dxa"/>
          </w:tcPr>
          <w:p w:rsidR="002D36BC" w:rsidRPr="00580AEE" w:rsidRDefault="002D36BC" w:rsidP="00580AEE">
            <w:pPr>
              <w:pStyle w:val="TableBodyText"/>
            </w:pPr>
          </w:p>
        </w:tc>
        <w:tc>
          <w:tcPr>
            <w:tcW w:w="3240" w:type="dxa"/>
          </w:tcPr>
          <w:p w:rsidR="002D36BC" w:rsidRPr="00580AEE" w:rsidRDefault="002D36BC" w:rsidP="00580AEE">
            <w:pPr>
              <w:pStyle w:val="TableBodyText"/>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c>
          <w:tcPr>
            <w:tcW w:w="720" w:type="dxa"/>
            <w:gridSpan w:val="2"/>
            <w:vAlign w:val="center"/>
          </w:tcPr>
          <w:p w:rsidR="002D36BC" w:rsidRPr="00A00E9F" w:rsidRDefault="002D36BC" w:rsidP="002D36BC">
            <w:pPr>
              <w:spacing w:line="240" w:lineRule="auto"/>
              <w:ind w:left="113" w:right="113"/>
              <w:jc w:val="center"/>
              <w:rPr>
                <w:rFonts w:cs="Tahoma"/>
                <w:color w:val="008576"/>
                <w:szCs w:val="20"/>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r>
      <w:tr w:rsidR="002D36BC" w:rsidTr="0078651C">
        <w:trPr>
          <w:cantSplit/>
          <w:trHeight w:val="397"/>
        </w:trPr>
        <w:tc>
          <w:tcPr>
            <w:tcW w:w="1976" w:type="dxa"/>
          </w:tcPr>
          <w:p w:rsidR="002D36BC" w:rsidRPr="00580AEE" w:rsidRDefault="002D36BC" w:rsidP="00580AEE">
            <w:pPr>
              <w:pStyle w:val="TableBodyText"/>
            </w:pPr>
          </w:p>
        </w:tc>
        <w:tc>
          <w:tcPr>
            <w:tcW w:w="3240" w:type="dxa"/>
          </w:tcPr>
          <w:p w:rsidR="002D36BC" w:rsidRPr="00580AEE" w:rsidRDefault="002D36BC" w:rsidP="00580AEE">
            <w:pPr>
              <w:pStyle w:val="TableBodyText"/>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c>
          <w:tcPr>
            <w:tcW w:w="720" w:type="dxa"/>
            <w:gridSpan w:val="2"/>
            <w:vAlign w:val="center"/>
          </w:tcPr>
          <w:p w:rsidR="002D36BC" w:rsidRPr="00A00E9F" w:rsidRDefault="002D36BC" w:rsidP="002D36BC">
            <w:pPr>
              <w:spacing w:line="240" w:lineRule="auto"/>
              <w:ind w:left="113" w:right="113"/>
              <w:jc w:val="center"/>
              <w:rPr>
                <w:rFonts w:cs="Tahoma"/>
                <w:b/>
                <w:color w:val="008576"/>
                <w:szCs w:val="20"/>
              </w:rPr>
            </w:pPr>
          </w:p>
        </w:tc>
        <w:tc>
          <w:tcPr>
            <w:tcW w:w="720" w:type="dxa"/>
            <w:vAlign w:val="center"/>
          </w:tcPr>
          <w:p w:rsidR="002D36BC" w:rsidRPr="00A00E9F" w:rsidRDefault="002D36BC" w:rsidP="002D36BC">
            <w:pPr>
              <w:spacing w:line="240" w:lineRule="auto"/>
              <w:ind w:left="113" w:right="113"/>
              <w:jc w:val="center"/>
              <w:rPr>
                <w:rFonts w:cs="Tahoma"/>
                <w:b/>
                <w:color w:val="008576"/>
                <w:szCs w:val="20"/>
              </w:rPr>
            </w:pPr>
          </w:p>
        </w:tc>
      </w:tr>
      <w:tr w:rsidR="002D36BC" w:rsidTr="0078651C">
        <w:trPr>
          <w:cantSplit/>
          <w:trHeight w:val="397"/>
        </w:trPr>
        <w:tc>
          <w:tcPr>
            <w:tcW w:w="1976" w:type="dxa"/>
          </w:tcPr>
          <w:p w:rsidR="002D36BC" w:rsidRPr="00580AEE" w:rsidRDefault="002D36BC" w:rsidP="00580AEE">
            <w:pPr>
              <w:pStyle w:val="TableBodyText"/>
            </w:pPr>
          </w:p>
        </w:tc>
        <w:tc>
          <w:tcPr>
            <w:tcW w:w="3240" w:type="dxa"/>
          </w:tcPr>
          <w:p w:rsidR="002D36BC" w:rsidRPr="00580AEE" w:rsidRDefault="002D36BC" w:rsidP="00580AEE">
            <w:pPr>
              <w:pStyle w:val="TableBodyText"/>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c>
          <w:tcPr>
            <w:tcW w:w="720" w:type="dxa"/>
            <w:vAlign w:val="center"/>
          </w:tcPr>
          <w:p w:rsidR="002D36BC" w:rsidRPr="00A00E9F" w:rsidRDefault="002D36BC" w:rsidP="002D36BC">
            <w:pPr>
              <w:spacing w:line="240" w:lineRule="auto"/>
              <w:ind w:left="113" w:right="113"/>
              <w:jc w:val="center"/>
              <w:rPr>
                <w:rFonts w:cs="Tahoma"/>
                <w:b/>
                <w:color w:val="008576"/>
                <w:szCs w:val="20"/>
              </w:rPr>
            </w:pPr>
          </w:p>
        </w:tc>
        <w:tc>
          <w:tcPr>
            <w:tcW w:w="720" w:type="dxa"/>
            <w:gridSpan w:val="2"/>
            <w:vAlign w:val="center"/>
          </w:tcPr>
          <w:p w:rsidR="002D36BC" w:rsidRPr="00A00E9F" w:rsidRDefault="002D36BC" w:rsidP="002D36BC">
            <w:pPr>
              <w:spacing w:line="240" w:lineRule="auto"/>
              <w:ind w:left="113" w:right="113"/>
              <w:jc w:val="center"/>
              <w:rPr>
                <w:rFonts w:cs="Tahoma"/>
                <w:color w:val="008576"/>
                <w:szCs w:val="20"/>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r>
      <w:tr w:rsidR="002D36BC" w:rsidTr="0078651C">
        <w:trPr>
          <w:cantSplit/>
          <w:trHeight w:val="397"/>
        </w:trPr>
        <w:tc>
          <w:tcPr>
            <w:tcW w:w="1976" w:type="dxa"/>
          </w:tcPr>
          <w:p w:rsidR="002D36BC" w:rsidRPr="00580AEE" w:rsidRDefault="002D36BC" w:rsidP="00580AEE">
            <w:pPr>
              <w:pStyle w:val="TableBodyText"/>
            </w:pPr>
          </w:p>
        </w:tc>
        <w:tc>
          <w:tcPr>
            <w:tcW w:w="3240" w:type="dxa"/>
          </w:tcPr>
          <w:p w:rsidR="002D36BC" w:rsidRPr="00580AEE" w:rsidRDefault="002D36BC" w:rsidP="00580AEE">
            <w:pPr>
              <w:pStyle w:val="TableBodyText"/>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c>
          <w:tcPr>
            <w:tcW w:w="720" w:type="dxa"/>
            <w:gridSpan w:val="2"/>
            <w:vAlign w:val="center"/>
          </w:tcPr>
          <w:p w:rsidR="002D36BC" w:rsidRPr="00A00E9F" w:rsidRDefault="002D36BC" w:rsidP="002D36BC">
            <w:pPr>
              <w:spacing w:line="240" w:lineRule="auto"/>
              <w:ind w:left="113" w:right="113"/>
              <w:jc w:val="center"/>
              <w:rPr>
                <w:rFonts w:cs="Tahoma"/>
                <w:color w:val="008576"/>
                <w:szCs w:val="20"/>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r>
      <w:tr w:rsidR="002D36BC" w:rsidTr="0078651C">
        <w:trPr>
          <w:cantSplit/>
          <w:trHeight w:val="397"/>
        </w:trPr>
        <w:tc>
          <w:tcPr>
            <w:tcW w:w="1976" w:type="dxa"/>
          </w:tcPr>
          <w:p w:rsidR="002D36BC" w:rsidRPr="00580AEE" w:rsidRDefault="002D36BC" w:rsidP="00580AEE">
            <w:pPr>
              <w:pStyle w:val="TableBodyText"/>
            </w:pPr>
          </w:p>
        </w:tc>
        <w:tc>
          <w:tcPr>
            <w:tcW w:w="3240" w:type="dxa"/>
          </w:tcPr>
          <w:p w:rsidR="002D36BC" w:rsidRPr="00580AEE" w:rsidRDefault="002D36BC" w:rsidP="00580AEE">
            <w:pPr>
              <w:pStyle w:val="TableBodyText"/>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c>
          <w:tcPr>
            <w:tcW w:w="720" w:type="dxa"/>
            <w:gridSpan w:val="2"/>
            <w:vAlign w:val="center"/>
          </w:tcPr>
          <w:p w:rsidR="002D36BC" w:rsidRPr="00A00E9F" w:rsidRDefault="002D36BC" w:rsidP="002D36BC">
            <w:pPr>
              <w:spacing w:line="240" w:lineRule="auto"/>
              <w:ind w:left="113" w:right="113"/>
              <w:jc w:val="center"/>
              <w:rPr>
                <w:rFonts w:cs="Tahoma"/>
                <w:color w:val="008576"/>
                <w:szCs w:val="20"/>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r>
      <w:tr w:rsidR="002D36BC" w:rsidTr="0078651C">
        <w:trPr>
          <w:cantSplit/>
          <w:trHeight w:val="397"/>
        </w:trPr>
        <w:tc>
          <w:tcPr>
            <w:tcW w:w="1976" w:type="dxa"/>
          </w:tcPr>
          <w:p w:rsidR="002D36BC" w:rsidRPr="00580AEE" w:rsidRDefault="002D36BC" w:rsidP="00580AEE">
            <w:pPr>
              <w:pStyle w:val="TableBodyText"/>
            </w:pPr>
          </w:p>
        </w:tc>
        <w:tc>
          <w:tcPr>
            <w:tcW w:w="3240" w:type="dxa"/>
          </w:tcPr>
          <w:p w:rsidR="002D36BC" w:rsidRPr="00580AEE" w:rsidRDefault="002D36BC" w:rsidP="00580AEE">
            <w:pPr>
              <w:pStyle w:val="TableBodyText"/>
            </w:pPr>
          </w:p>
        </w:tc>
        <w:tc>
          <w:tcPr>
            <w:tcW w:w="720" w:type="dxa"/>
            <w:vAlign w:val="center"/>
          </w:tcPr>
          <w:p w:rsidR="002D36BC" w:rsidRPr="00A00E9F" w:rsidRDefault="002D36BC" w:rsidP="002D36BC">
            <w:pPr>
              <w:spacing w:line="240" w:lineRule="auto"/>
              <w:ind w:left="113" w:right="113"/>
              <w:jc w:val="center"/>
              <w:rPr>
                <w:rFonts w:cs="Tahoma"/>
                <w:color w:val="008576"/>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c>
          <w:tcPr>
            <w:tcW w:w="720" w:type="dxa"/>
            <w:gridSpan w:val="2"/>
            <w:vAlign w:val="center"/>
          </w:tcPr>
          <w:p w:rsidR="002D36BC" w:rsidRPr="00A00E9F" w:rsidRDefault="002D36BC" w:rsidP="002D36BC">
            <w:pPr>
              <w:spacing w:line="240" w:lineRule="auto"/>
              <w:ind w:left="113" w:right="113"/>
              <w:jc w:val="center"/>
              <w:rPr>
                <w:rFonts w:cs="Tahoma"/>
                <w:color w:val="008576"/>
                <w:szCs w:val="20"/>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r>
      <w:tr w:rsidR="002D36BC" w:rsidTr="0078651C">
        <w:trPr>
          <w:cantSplit/>
          <w:trHeight w:val="397"/>
        </w:trPr>
        <w:tc>
          <w:tcPr>
            <w:tcW w:w="1976" w:type="dxa"/>
          </w:tcPr>
          <w:p w:rsidR="002D36BC" w:rsidRPr="00580AEE" w:rsidRDefault="002D36BC" w:rsidP="00580AEE">
            <w:pPr>
              <w:pStyle w:val="TableBodyText"/>
            </w:pPr>
          </w:p>
        </w:tc>
        <w:tc>
          <w:tcPr>
            <w:tcW w:w="3240" w:type="dxa"/>
          </w:tcPr>
          <w:p w:rsidR="002D36BC" w:rsidRPr="00580AEE" w:rsidRDefault="002D36BC" w:rsidP="00580AEE">
            <w:pPr>
              <w:pStyle w:val="TableBodyText"/>
            </w:pPr>
          </w:p>
        </w:tc>
        <w:tc>
          <w:tcPr>
            <w:tcW w:w="720" w:type="dxa"/>
            <w:vAlign w:val="center"/>
          </w:tcPr>
          <w:p w:rsidR="002D36BC" w:rsidRPr="00A00E9F" w:rsidRDefault="002D36BC" w:rsidP="002D36BC">
            <w:pPr>
              <w:spacing w:line="240" w:lineRule="auto"/>
              <w:ind w:left="113" w:right="113"/>
              <w:jc w:val="center"/>
              <w:rPr>
                <w:rFonts w:cs="Tahoma"/>
                <w:color w:val="008576"/>
                <w:sz w:val="28"/>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c>
          <w:tcPr>
            <w:tcW w:w="720" w:type="dxa"/>
            <w:gridSpan w:val="2"/>
            <w:vAlign w:val="center"/>
          </w:tcPr>
          <w:p w:rsidR="002D36BC" w:rsidRPr="00A00E9F" w:rsidRDefault="002D36BC" w:rsidP="002D36BC">
            <w:pPr>
              <w:spacing w:line="240" w:lineRule="auto"/>
              <w:ind w:left="113" w:right="113"/>
              <w:jc w:val="center"/>
              <w:rPr>
                <w:rFonts w:cs="Tahoma"/>
                <w:color w:val="008576"/>
                <w:szCs w:val="20"/>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r>
      <w:tr w:rsidR="002D36BC" w:rsidTr="0078651C">
        <w:trPr>
          <w:cantSplit/>
          <w:trHeight w:val="397"/>
        </w:trPr>
        <w:tc>
          <w:tcPr>
            <w:tcW w:w="1976" w:type="dxa"/>
          </w:tcPr>
          <w:p w:rsidR="002D36BC" w:rsidRPr="00580AEE" w:rsidRDefault="002D36BC" w:rsidP="00580AEE">
            <w:pPr>
              <w:pStyle w:val="TableBodyText"/>
            </w:pPr>
          </w:p>
        </w:tc>
        <w:tc>
          <w:tcPr>
            <w:tcW w:w="3240" w:type="dxa"/>
          </w:tcPr>
          <w:p w:rsidR="002D36BC" w:rsidRPr="00580AEE" w:rsidRDefault="002D36BC" w:rsidP="00580AEE">
            <w:pPr>
              <w:pStyle w:val="TableBodyText"/>
            </w:pPr>
          </w:p>
        </w:tc>
        <w:tc>
          <w:tcPr>
            <w:tcW w:w="720" w:type="dxa"/>
            <w:vAlign w:val="center"/>
          </w:tcPr>
          <w:p w:rsidR="002D36BC" w:rsidRPr="00A00E9F" w:rsidRDefault="002D36BC" w:rsidP="002D36BC">
            <w:pPr>
              <w:spacing w:line="240" w:lineRule="auto"/>
              <w:ind w:left="113" w:right="113"/>
              <w:jc w:val="center"/>
              <w:rPr>
                <w:rFonts w:cs="Tahoma"/>
                <w:color w:val="008576"/>
                <w:sz w:val="28"/>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c>
          <w:tcPr>
            <w:tcW w:w="720" w:type="dxa"/>
            <w:gridSpan w:val="2"/>
            <w:vAlign w:val="center"/>
          </w:tcPr>
          <w:p w:rsidR="002D36BC" w:rsidRPr="00A00E9F" w:rsidRDefault="002D36BC" w:rsidP="002D36BC">
            <w:pPr>
              <w:spacing w:line="240" w:lineRule="auto"/>
              <w:ind w:left="113" w:right="113"/>
              <w:jc w:val="center"/>
              <w:rPr>
                <w:rFonts w:cs="Tahoma"/>
                <w:color w:val="008576"/>
                <w:szCs w:val="20"/>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r>
      <w:tr w:rsidR="002D36BC" w:rsidTr="0078651C">
        <w:trPr>
          <w:cantSplit/>
          <w:trHeight w:val="397"/>
        </w:trPr>
        <w:tc>
          <w:tcPr>
            <w:tcW w:w="1976" w:type="dxa"/>
          </w:tcPr>
          <w:p w:rsidR="002D36BC" w:rsidRPr="00580AEE" w:rsidRDefault="002D36BC" w:rsidP="00580AEE">
            <w:pPr>
              <w:pStyle w:val="TableBodyText"/>
            </w:pPr>
          </w:p>
        </w:tc>
        <w:tc>
          <w:tcPr>
            <w:tcW w:w="3240" w:type="dxa"/>
          </w:tcPr>
          <w:p w:rsidR="002D36BC" w:rsidRPr="00580AEE" w:rsidRDefault="002D36BC" w:rsidP="00580AEE">
            <w:pPr>
              <w:pStyle w:val="TableBodyText"/>
            </w:pPr>
          </w:p>
        </w:tc>
        <w:tc>
          <w:tcPr>
            <w:tcW w:w="720" w:type="dxa"/>
            <w:vAlign w:val="center"/>
          </w:tcPr>
          <w:p w:rsidR="002D36BC" w:rsidRPr="00A00E9F" w:rsidRDefault="002D36BC" w:rsidP="002D36BC">
            <w:pPr>
              <w:spacing w:line="240" w:lineRule="auto"/>
              <w:ind w:left="113" w:right="113"/>
              <w:jc w:val="center"/>
              <w:rPr>
                <w:rFonts w:cs="Tahoma"/>
                <w:color w:val="008576"/>
                <w:sz w:val="28"/>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c>
          <w:tcPr>
            <w:tcW w:w="720" w:type="dxa"/>
            <w:gridSpan w:val="2"/>
            <w:vAlign w:val="center"/>
          </w:tcPr>
          <w:p w:rsidR="002D36BC" w:rsidRPr="00A00E9F" w:rsidRDefault="002D36BC" w:rsidP="002D36BC">
            <w:pPr>
              <w:spacing w:line="240" w:lineRule="auto"/>
              <w:ind w:left="113" w:right="113"/>
              <w:jc w:val="center"/>
              <w:rPr>
                <w:rFonts w:cs="Tahoma"/>
                <w:color w:val="008576"/>
                <w:szCs w:val="20"/>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r>
      <w:tr w:rsidR="002D36BC" w:rsidTr="0078651C">
        <w:trPr>
          <w:cantSplit/>
          <w:trHeight w:val="397"/>
        </w:trPr>
        <w:tc>
          <w:tcPr>
            <w:tcW w:w="1976" w:type="dxa"/>
          </w:tcPr>
          <w:p w:rsidR="002D36BC" w:rsidRPr="00580AEE" w:rsidRDefault="002D36BC" w:rsidP="00580AEE">
            <w:pPr>
              <w:pStyle w:val="TableBodyText"/>
            </w:pPr>
          </w:p>
        </w:tc>
        <w:tc>
          <w:tcPr>
            <w:tcW w:w="3240" w:type="dxa"/>
          </w:tcPr>
          <w:p w:rsidR="002D36BC" w:rsidRPr="00580AEE" w:rsidRDefault="002D36BC" w:rsidP="00580AEE">
            <w:pPr>
              <w:pStyle w:val="TableBodyText"/>
            </w:pPr>
          </w:p>
        </w:tc>
        <w:tc>
          <w:tcPr>
            <w:tcW w:w="720" w:type="dxa"/>
            <w:vAlign w:val="center"/>
          </w:tcPr>
          <w:p w:rsidR="002D36BC" w:rsidRPr="00A00E9F" w:rsidRDefault="002D36BC" w:rsidP="002D36BC">
            <w:pPr>
              <w:spacing w:line="240" w:lineRule="auto"/>
              <w:ind w:left="113" w:right="113"/>
              <w:jc w:val="center"/>
              <w:rPr>
                <w:rFonts w:cs="Tahoma"/>
                <w:color w:val="008576"/>
                <w:sz w:val="22"/>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c>
          <w:tcPr>
            <w:tcW w:w="720" w:type="dxa"/>
            <w:gridSpan w:val="2"/>
            <w:vAlign w:val="center"/>
          </w:tcPr>
          <w:p w:rsidR="002D36BC" w:rsidRPr="00A00E9F" w:rsidRDefault="002D36BC" w:rsidP="002D36BC">
            <w:pPr>
              <w:spacing w:line="240" w:lineRule="auto"/>
              <w:ind w:left="113" w:right="113"/>
              <w:jc w:val="center"/>
              <w:rPr>
                <w:rFonts w:cs="Tahoma"/>
                <w:color w:val="008576"/>
                <w:szCs w:val="20"/>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r>
      <w:tr w:rsidR="002D36BC" w:rsidTr="0078651C">
        <w:trPr>
          <w:cantSplit/>
          <w:trHeight w:val="397"/>
        </w:trPr>
        <w:tc>
          <w:tcPr>
            <w:tcW w:w="1976" w:type="dxa"/>
          </w:tcPr>
          <w:p w:rsidR="002D36BC" w:rsidRPr="00580AEE" w:rsidRDefault="002D36BC" w:rsidP="00580AEE">
            <w:pPr>
              <w:pStyle w:val="TableBodyText"/>
            </w:pPr>
          </w:p>
        </w:tc>
        <w:tc>
          <w:tcPr>
            <w:tcW w:w="3240" w:type="dxa"/>
          </w:tcPr>
          <w:p w:rsidR="002D36BC" w:rsidRPr="00580AEE" w:rsidRDefault="002D36BC" w:rsidP="00580AEE">
            <w:pPr>
              <w:pStyle w:val="TableBodyText"/>
            </w:pPr>
          </w:p>
        </w:tc>
        <w:tc>
          <w:tcPr>
            <w:tcW w:w="720" w:type="dxa"/>
            <w:vAlign w:val="center"/>
          </w:tcPr>
          <w:p w:rsidR="002D36BC" w:rsidRPr="00A00E9F" w:rsidRDefault="002D36BC" w:rsidP="002D36BC">
            <w:pPr>
              <w:spacing w:line="240" w:lineRule="auto"/>
              <w:ind w:left="113" w:right="113"/>
              <w:jc w:val="center"/>
              <w:rPr>
                <w:rFonts w:cs="Tahoma"/>
                <w:color w:val="008576"/>
                <w:sz w:val="28"/>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c>
          <w:tcPr>
            <w:tcW w:w="720" w:type="dxa"/>
            <w:gridSpan w:val="2"/>
            <w:vAlign w:val="center"/>
          </w:tcPr>
          <w:p w:rsidR="002D36BC" w:rsidRPr="00A00E9F" w:rsidRDefault="002D36BC" w:rsidP="002D36BC">
            <w:pPr>
              <w:spacing w:line="240" w:lineRule="auto"/>
              <w:ind w:left="113" w:right="113"/>
              <w:jc w:val="center"/>
              <w:rPr>
                <w:rFonts w:cs="Tahoma"/>
                <w:color w:val="008576"/>
                <w:szCs w:val="20"/>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r>
      <w:tr w:rsidR="002D36BC" w:rsidTr="0078651C">
        <w:trPr>
          <w:cantSplit/>
          <w:trHeight w:val="397"/>
        </w:trPr>
        <w:tc>
          <w:tcPr>
            <w:tcW w:w="1976" w:type="dxa"/>
          </w:tcPr>
          <w:p w:rsidR="002D36BC" w:rsidRPr="00580AEE" w:rsidRDefault="002D36BC" w:rsidP="00580AEE">
            <w:pPr>
              <w:pStyle w:val="TableBodyText"/>
            </w:pPr>
          </w:p>
        </w:tc>
        <w:tc>
          <w:tcPr>
            <w:tcW w:w="3240" w:type="dxa"/>
          </w:tcPr>
          <w:p w:rsidR="002D36BC" w:rsidRPr="00580AEE" w:rsidRDefault="002D36BC" w:rsidP="00580AEE">
            <w:pPr>
              <w:pStyle w:val="TableBodyText"/>
            </w:pPr>
          </w:p>
        </w:tc>
        <w:tc>
          <w:tcPr>
            <w:tcW w:w="720" w:type="dxa"/>
            <w:vAlign w:val="center"/>
          </w:tcPr>
          <w:p w:rsidR="002D36BC" w:rsidRPr="00A00E9F" w:rsidRDefault="002D36BC" w:rsidP="002D36BC">
            <w:pPr>
              <w:spacing w:line="240" w:lineRule="auto"/>
              <w:ind w:left="113" w:right="113"/>
              <w:jc w:val="center"/>
              <w:rPr>
                <w:rFonts w:cs="Tahoma"/>
                <w:color w:val="008576"/>
                <w:sz w:val="28"/>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c>
          <w:tcPr>
            <w:tcW w:w="720" w:type="dxa"/>
            <w:gridSpan w:val="2"/>
            <w:vAlign w:val="center"/>
          </w:tcPr>
          <w:p w:rsidR="002D36BC" w:rsidRPr="00A00E9F" w:rsidRDefault="002D36BC" w:rsidP="002D36BC">
            <w:pPr>
              <w:spacing w:line="240" w:lineRule="auto"/>
              <w:ind w:left="113" w:right="113"/>
              <w:jc w:val="center"/>
              <w:rPr>
                <w:rFonts w:cs="Tahoma"/>
                <w:color w:val="008576"/>
                <w:szCs w:val="20"/>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r>
      <w:tr w:rsidR="002D36BC" w:rsidRPr="005B588C" w:rsidTr="0078651C">
        <w:trPr>
          <w:cantSplit/>
          <w:trHeight w:val="397"/>
        </w:trPr>
        <w:tc>
          <w:tcPr>
            <w:tcW w:w="8096" w:type="dxa"/>
            <w:gridSpan w:val="7"/>
            <w:tcBorders>
              <w:bottom w:val="single" w:sz="8" w:space="0" w:color="CCE0DA"/>
            </w:tcBorders>
            <w:shd w:val="clear" w:color="auto" w:fill="E5EFEC"/>
          </w:tcPr>
          <w:p w:rsidR="002D36BC" w:rsidRDefault="002D36BC" w:rsidP="0078651C">
            <w:pPr>
              <w:pStyle w:val="TableBodyText"/>
              <w:keepNext/>
            </w:pPr>
            <w:r>
              <w:t>Attendees</w:t>
            </w:r>
          </w:p>
        </w:tc>
      </w:tr>
      <w:tr w:rsidR="002D36BC" w:rsidTr="0078651C">
        <w:trPr>
          <w:cantSplit/>
          <w:trHeight w:val="397"/>
        </w:trPr>
        <w:tc>
          <w:tcPr>
            <w:tcW w:w="1976" w:type="dxa"/>
          </w:tcPr>
          <w:p w:rsidR="002D36BC" w:rsidRPr="00580AEE" w:rsidRDefault="002D36BC" w:rsidP="00580AEE">
            <w:pPr>
              <w:pStyle w:val="TableBodyText"/>
            </w:pPr>
          </w:p>
        </w:tc>
        <w:tc>
          <w:tcPr>
            <w:tcW w:w="3240" w:type="dxa"/>
          </w:tcPr>
          <w:p w:rsidR="002D36BC" w:rsidRPr="00580AEE" w:rsidRDefault="002D36BC" w:rsidP="00580AEE">
            <w:pPr>
              <w:pStyle w:val="TableBodyText"/>
            </w:pPr>
            <w:r w:rsidRPr="00580AEE">
              <w:t xml:space="preserve">ELEXON </w:t>
            </w:r>
            <w:r w:rsidRPr="00580AEE">
              <w:rPr>
                <w:i/>
              </w:rPr>
              <w:t>(Design Authority)</w:t>
            </w: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c>
          <w:tcPr>
            <w:tcW w:w="720" w:type="dxa"/>
            <w:vAlign w:val="center"/>
          </w:tcPr>
          <w:p w:rsidR="002D36BC" w:rsidRPr="00A00E9F" w:rsidRDefault="002D36BC" w:rsidP="002D36BC">
            <w:pPr>
              <w:spacing w:line="240" w:lineRule="auto"/>
              <w:ind w:left="113" w:right="113"/>
              <w:contextualSpacing/>
              <w:jc w:val="center"/>
              <w:rPr>
                <w:rFonts w:cs="Tahoma"/>
                <w:color w:val="008576"/>
                <w:szCs w:val="22"/>
              </w:rPr>
            </w:pPr>
          </w:p>
        </w:tc>
        <w:tc>
          <w:tcPr>
            <w:tcW w:w="720" w:type="dxa"/>
            <w:gridSpan w:val="2"/>
            <w:vAlign w:val="center"/>
          </w:tcPr>
          <w:p w:rsidR="002D36BC" w:rsidRPr="00A00E9F" w:rsidRDefault="002D36BC" w:rsidP="002D36BC">
            <w:pPr>
              <w:spacing w:line="240" w:lineRule="auto"/>
              <w:ind w:left="113" w:right="113"/>
              <w:contextualSpacing/>
              <w:jc w:val="center"/>
              <w:rPr>
                <w:rFonts w:cs="Tahoma"/>
                <w:color w:val="008576"/>
                <w:szCs w:val="22"/>
              </w:rPr>
            </w:pPr>
          </w:p>
        </w:tc>
        <w:tc>
          <w:tcPr>
            <w:tcW w:w="720" w:type="dxa"/>
            <w:vAlign w:val="center"/>
          </w:tcPr>
          <w:p w:rsidR="002D36BC" w:rsidRPr="00A00E9F" w:rsidRDefault="002D36BC" w:rsidP="002D36BC">
            <w:pPr>
              <w:spacing w:line="240" w:lineRule="auto"/>
              <w:ind w:left="113" w:right="113"/>
              <w:contextualSpacing/>
              <w:jc w:val="center"/>
              <w:rPr>
                <w:rFonts w:cs="Tahoma"/>
                <w:color w:val="008576"/>
                <w:szCs w:val="22"/>
              </w:rPr>
            </w:pPr>
          </w:p>
        </w:tc>
      </w:tr>
      <w:tr w:rsidR="002D36BC" w:rsidTr="0078651C">
        <w:trPr>
          <w:cantSplit/>
          <w:trHeight w:val="397"/>
        </w:trPr>
        <w:tc>
          <w:tcPr>
            <w:tcW w:w="1976" w:type="dxa"/>
          </w:tcPr>
          <w:p w:rsidR="002D36BC" w:rsidRPr="00580AEE" w:rsidRDefault="002D36BC" w:rsidP="00580AEE">
            <w:pPr>
              <w:pStyle w:val="TableBodyText"/>
            </w:pPr>
          </w:p>
        </w:tc>
        <w:tc>
          <w:tcPr>
            <w:tcW w:w="3240" w:type="dxa"/>
          </w:tcPr>
          <w:p w:rsidR="002D36BC" w:rsidRPr="00580AEE" w:rsidRDefault="002D36BC" w:rsidP="00580AEE">
            <w:pPr>
              <w:pStyle w:val="TableBodyText"/>
            </w:pPr>
            <w:r w:rsidRPr="00580AEE">
              <w:t xml:space="preserve">ELEXON </w:t>
            </w:r>
            <w:r w:rsidRPr="00580AEE">
              <w:rPr>
                <w:i/>
              </w:rPr>
              <w:t>(Lead Lawyer)</w:t>
            </w: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c>
          <w:tcPr>
            <w:tcW w:w="720" w:type="dxa"/>
            <w:vAlign w:val="center"/>
          </w:tcPr>
          <w:p w:rsidR="002D36BC" w:rsidRPr="00A00E9F" w:rsidRDefault="002D36BC" w:rsidP="002D36BC">
            <w:pPr>
              <w:spacing w:line="240" w:lineRule="auto"/>
              <w:ind w:left="113" w:right="113"/>
              <w:contextualSpacing/>
              <w:jc w:val="center"/>
              <w:rPr>
                <w:rFonts w:cs="Tahoma"/>
                <w:color w:val="008576"/>
                <w:szCs w:val="22"/>
              </w:rPr>
            </w:pPr>
          </w:p>
        </w:tc>
        <w:tc>
          <w:tcPr>
            <w:tcW w:w="720" w:type="dxa"/>
            <w:gridSpan w:val="2"/>
            <w:vAlign w:val="center"/>
          </w:tcPr>
          <w:p w:rsidR="002D36BC" w:rsidRPr="00A00E9F" w:rsidRDefault="002D36BC" w:rsidP="002D36BC">
            <w:pPr>
              <w:spacing w:line="240" w:lineRule="auto"/>
              <w:ind w:left="113" w:right="113"/>
              <w:contextualSpacing/>
              <w:jc w:val="center"/>
              <w:rPr>
                <w:rFonts w:cs="Tahoma"/>
                <w:color w:val="008576"/>
                <w:szCs w:val="22"/>
              </w:rPr>
            </w:pPr>
          </w:p>
        </w:tc>
        <w:tc>
          <w:tcPr>
            <w:tcW w:w="720" w:type="dxa"/>
            <w:vAlign w:val="center"/>
          </w:tcPr>
          <w:p w:rsidR="002D36BC" w:rsidRPr="00A00E9F" w:rsidRDefault="002D36BC" w:rsidP="002D36BC">
            <w:pPr>
              <w:spacing w:line="240" w:lineRule="auto"/>
              <w:ind w:left="113" w:right="113"/>
              <w:contextualSpacing/>
              <w:jc w:val="center"/>
              <w:rPr>
                <w:rFonts w:cs="Tahoma"/>
                <w:color w:val="008576"/>
                <w:szCs w:val="22"/>
              </w:rPr>
            </w:pPr>
          </w:p>
        </w:tc>
      </w:tr>
      <w:tr w:rsidR="002D36BC" w:rsidTr="0078651C">
        <w:trPr>
          <w:cantSplit/>
          <w:trHeight w:val="397"/>
        </w:trPr>
        <w:tc>
          <w:tcPr>
            <w:tcW w:w="1976" w:type="dxa"/>
          </w:tcPr>
          <w:p w:rsidR="002D36BC" w:rsidRPr="00580AEE" w:rsidRDefault="002D36BC" w:rsidP="00580AEE">
            <w:pPr>
              <w:pStyle w:val="TableBodyText"/>
            </w:pPr>
          </w:p>
        </w:tc>
        <w:tc>
          <w:tcPr>
            <w:tcW w:w="3240" w:type="dxa"/>
          </w:tcPr>
          <w:p w:rsidR="002D36BC" w:rsidRPr="00580AEE" w:rsidRDefault="002D36BC" w:rsidP="00580AEE">
            <w:pPr>
              <w:pStyle w:val="TableBodyText"/>
            </w:pPr>
            <w:r w:rsidRPr="00580AEE">
              <w:t>Ofgem</w:t>
            </w:r>
          </w:p>
        </w:tc>
        <w:tc>
          <w:tcPr>
            <w:tcW w:w="720" w:type="dxa"/>
            <w:vAlign w:val="center"/>
          </w:tcPr>
          <w:p w:rsidR="002D36BC" w:rsidRPr="00A00E9F" w:rsidRDefault="002D36BC" w:rsidP="002D36BC">
            <w:pPr>
              <w:spacing w:line="240" w:lineRule="auto"/>
              <w:ind w:left="113" w:right="113"/>
              <w:jc w:val="center"/>
              <w:rPr>
                <w:rFonts w:cs="Tahoma"/>
                <w:color w:val="008576"/>
                <w:sz w:val="28"/>
              </w:rPr>
            </w:pPr>
          </w:p>
        </w:tc>
        <w:tc>
          <w:tcPr>
            <w:tcW w:w="720" w:type="dxa"/>
            <w:vAlign w:val="center"/>
          </w:tcPr>
          <w:p w:rsidR="002D36BC" w:rsidRPr="00A00E9F" w:rsidRDefault="002D36BC" w:rsidP="002D36BC">
            <w:pPr>
              <w:spacing w:line="240" w:lineRule="auto"/>
              <w:ind w:left="113" w:right="113"/>
              <w:contextualSpacing/>
              <w:jc w:val="center"/>
              <w:rPr>
                <w:rFonts w:cs="Tahoma"/>
                <w:color w:val="008576"/>
                <w:szCs w:val="22"/>
              </w:rPr>
            </w:pPr>
          </w:p>
        </w:tc>
        <w:tc>
          <w:tcPr>
            <w:tcW w:w="720" w:type="dxa"/>
            <w:gridSpan w:val="2"/>
            <w:vAlign w:val="center"/>
          </w:tcPr>
          <w:p w:rsidR="002D36BC" w:rsidRPr="00A00E9F" w:rsidRDefault="002D36BC" w:rsidP="002D36BC">
            <w:pPr>
              <w:spacing w:line="240" w:lineRule="auto"/>
              <w:ind w:left="113" w:right="113"/>
              <w:contextualSpacing/>
              <w:jc w:val="center"/>
              <w:rPr>
                <w:rFonts w:cs="Tahoma"/>
                <w:color w:val="008576"/>
                <w:szCs w:val="22"/>
              </w:rPr>
            </w:pPr>
          </w:p>
        </w:tc>
        <w:tc>
          <w:tcPr>
            <w:tcW w:w="720" w:type="dxa"/>
            <w:vAlign w:val="center"/>
          </w:tcPr>
          <w:p w:rsidR="002D36BC" w:rsidRPr="00A00E9F" w:rsidRDefault="002D36BC" w:rsidP="002D36BC">
            <w:pPr>
              <w:spacing w:line="240" w:lineRule="auto"/>
              <w:ind w:left="113" w:right="113"/>
              <w:contextualSpacing/>
              <w:jc w:val="center"/>
              <w:rPr>
                <w:rFonts w:cs="Tahoma"/>
                <w:color w:val="008576"/>
                <w:szCs w:val="22"/>
              </w:rPr>
            </w:pPr>
          </w:p>
        </w:tc>
      </w:tr>
      <w:tr w:rsidR="002D36BC" w:rsidTr="0078651C">
        <w:trPr>
          <w:cantSplit/>
          <w:trHeight w:val="397"/>
        </w:trPr>
        <w:tc>
          <w:tcPr>
            <w:tcW w:w="1976" w:type="dxa"/>
          </w:tcPr>
          <w:p w:rsidR="002D36BC" w:rsidRPr="00580AEE" w:rsidRDefault="002D36BC" w:rsidP="00580AEE">
            <w:pPr>
              <w:pStyle w:val="TableBodyText"/>
            </w:pPr>
          </w:p>
        </w:tc>
        <w:tc>
          <w:tcPr>
            <w:tcW w:w="3240" w:type="dxa"/>
          </w:tcPr>
          <w:p w:rsidR="002D36BC" w:rsidRPr="00580AEE" w:rsidRDefault="002D36BC" w:rsidP="00580AEE">
            <w:pPr>
              <w:pStyle w:val="TableBodyText"/>
            </w:pPr>
          </w:p>
        </w:tc>
        <w:tc>
          <w:tcPr>
            <w:tcW w:w="720" w:type="dxa"/>
            <w:vAlign w:val="center"/>
          </w:tcPr>
          <w:p w:rsidR="002D36BC" w:rsidRPr="00A00E9F" w:rsidRDefault="002D36BC" w:rsidP="002D36BC">
            <w:pPr>
              <w:spacing w:line="240" w:lineRule="auto"/>
              <w:ind w:left="113" w:right="113"/>
              <w:jc w:val="center"/>
              <w:rPr>
                <w:rFonts w:cs="Tahoma"/>
                <w:color w:val="008576"/>
                <w:sz w:val="28"/>
              </w:rPr>
            </w:pPr>
          </w:p>
        </w:tc>
        <w:tc>
          <w:tcPr>
            <w:tcW w:w="720" w:type="dxa"/>
            <w:vAlign w:val="center"/>
          </w:tcPr>
          <w:p w:rsidR="002D36BC" w:rsidRPr="00A00E9F" w:rsidRDefault="002D36BC" w:rsidP="002D36BC">
            <w:pPr>
              <w:spacing w:line="240" w:lineRule="auto"/>
              <w:ind w:left="113" w:right="113"/>
              <w:jc w:val="center"/>
              <w:rPr>
                <w:rFonts w:cs="Tahoma"/>
                <w:color w:val="008576"/>
                <w:sz w:val="28"/>
              </w:rPr>
            </w:pPr>
          </w:p>
        </w:tc>
        <w:tc>
          <w:tcPr>
            <w:tcW w:w="720" w:type="dxa"/>
            <w:gridSpan w:val="2"/>
            <w:vAlign w:val="center"/>
          </w:tcPr>
          <w:p w:rsidR="002D36BC" w:rsidRPr="00A00E9F" w:rsidRDefault="002D36BC" w:rsidP="002D36BC">
            <w:pPr>
              <w:spacing w:line="240" w:lineRule="auto"/>
              <w:ind w:left="113" w:right="113"/>
              <w:jc w:val="center"/>
              <w:rPr>
                <w:rFonts w:cs="Tahoma"/>
                <w:color w:val="008576"/>
                <w:sz w:val="28"/>
              </w:rPr>
            </w:pPr>
          </w:p>
        </w:tc>
        <w:tc>
          <w:tcPr>
            <w:tcW w:w="720" w:type="dxa"/>
            <w:vAlign w:val="center"/>
          </w:tcPr>
          <w:p w:rsidR="002D36BC" w:rsidRPr="00A00E9F" w:rsidRDefault="002D36BC" w:rsidP="002D36BC">
            <w:pPr>
              <w:spacing w:line="240" w:lineRule="auto"/>
              <w:ind w:left="113" w:right="113"/>
              <w:contextualSpacing/>
              <w:jc w:val="center"/>
              <w:rPr>
                <w:rFonts w:cs="Tahoma"/>
                <w:color w:val="008576"/>
                <w:sz w:val="28"/>
              </w:rPr>
            </w:pPr>
          </w:p>
        </w:tc>
      </w:tr>
      <w:tr w:rsidR="002D36BC" w:rsidTr="0078651C">
        <w:trPr>
          <w:cantSplit/>
          <w:trHeight w:val="397"/>
        </w:trPr>
        <w:tc>
          <w:tcPr>
            <w:tcW w:w="1976" w:type="dxa"/>
          </w:tcPr>
          <w:p w:rsidR="002D36BC" w:rsidRPr="00580AEE" w:rsidRDefault="002D36BC" w:rsidP="00580AEE">
            <w:pPr>
              <w:pStyle w:val="TableBodyText"/>
            </w:pPr>
          </w:p>
        </w:tc>
        <w:tc>
          <w:tcPr>
            <w:tcW w:w="3240" w:type="dxa"/>
          </w:tcPr>
          <w:p w:rsidR="002D36BC" w:rsidRPr="00580AEE" w:rsidRDefault="002D36BC" w:rsidP="00580AEE">
            <w:pPr>
              <w:pStyle w:val="TableBodyText"/>
            </w:pPr>
          </w:p>
        </w:tc>
        <w:tc>
          <w:tcPr>
            <w:tcW w:w="720" w:type="dxa"/>
            <w:vAlign w:val="center"/>
          </w:tcPr>
          <w:p w:rsidR="002D36BC" w:rsidRPr="00A00E9F" w:rsidRDefault="002D36BC" w:rsidP="002D36BC">
            <w:pPr>
              <w:spacing w:line="240" w:lineRule="auto"/>
              <w:ind w:left="113" w:right="113"/>
              <w:jc w:val="center"/>
              <w:rPr>
                <w:rFonts w:cs="Tahoma"/>
                <w:color w:val="008576"/>
              </w:rPr>
            </w:pPr>
          </w:p>
        </w:tc>
        <w:tc>
          <w:tcPr>
            <w:tcW w:w="720" w:type="dxa"/>
            <w:vAlign w:val="center"/>
          </w:tcPr>
          <w:p w:rsidR="002D36BC" w:rsidRPr="00A00E9F" w:rsidRDefault="002D36BC" w:rsidP="002D36BC">
            <w:pPr>
              <w:spacing w:line="240" w:lineRule="auto"/>
              <w:ind w:left="113" w:right="113"/>
              <w:jc w:val="center"/>
              <w:rPr>
                <w:rFonts w:cs="Tahoma"/>
                <w:color w:val="008576"/>
                <w:szCs w:val="20"/>
              </w:rPr>
            </w:pPr>
          </w:p>
        </w:tc>
        <w:tc>
          <w:tcPr>
            <w:tcW w:w="720" w:type="dxa"/>
            <w:gridSpan w:val="2"/>
            <w:vAlign w:val="center"/>
          </w:tcPr>
          <w:p w:rsidR="002D36BC" w:rsidRPr="00A00E9F" w:rsidRDefault="002D36BC" w:rsidP="002D36BC">
            <w:pPr>
              <w:spacing w:line="240" w:lineRule="auto"/>
              <w:ind w:left="113" w:right="113"/>
              <w:jc w:val="center"/>
              <w:rPr>
                <w:rFonts w:cs="Tahoma"/>
                <w:color w:val="008576"/>
                <w:szCs w:val="20"/>
              </w:rPr>
            </w:pPr>
          </w:p>
        </w:tc>
        <w:tc>
          <w:tcPr>
            <w:tcW w:w="720" w:type="dxa"/>
            <w:vAlign w:val="center"/>
          </w:tcPr>
          <w:p w:rsidR="002D36BC" w:rsidRPr="00A00E9F" w:rsidRDefault="002D36BC" w:rsidP="002D36BC">
            <w:pPr>
              <w:spacing w:line="240" w:lineRule="auto"/>
              <w:ind w:left="113" w:right="113"/>
              <w:contextualSpacing/>
              <w:jc w:val="center"/>
              <w:rPr>
                <w:rFonts w:cs="Tahoma"/>
                <w:color w:val="008576"/>
                <w:szCs w:val="22"/>
              </w:rPr>
            </w:pPr>
          </w:p>
        </w:tc>
      </w:tr>
    </w:tbl>
    <w:p w:rsidR="00B21D11" w:rsidRDefault="00B21D11" w:rsidP="009E7663">
      <w:pPr>
        <w:pStyle w:val="BodyText"/>
        <w:sectPr w:rsidR="00B21D11" w:rsidSect="002C5FD0">
          <w:headerReference w:type="first" r:id="rId48"/>
          <w:footerReference w:type="first" r:id="rId49"/>
          <w:pgSz w:w="11906" w:h="16838" w:code="9"/>
          <w:pgMar w:top="567" w:right="2722" w:bottom="567" w:left="1134" w:header="284" w:footer="284" w:gutter="0"/>
          <w:cols w:space="708"/>
          <w:titlePg/>
          <w:docGrid w:linePitch="360"/>
        </w:sectPr>
      </w:pPr>
    </w:p>
    <w:p w:rsidR="00B21D11" w:rsidRDefault="00B21D11" w:rsidP="00B21D11">
      <w:pPr>
        <w:pStyle w:val="Heading8"/>
        <w:numPr>
          <w:ilvl w:val="0"/>
          <w:numId w:val="0"/>
        </w:numPr>
        <w:ind w:left="567" w:hanging="567"/>
      </w:pPr>
      <w:bookmarkStart w:id="12" w:name="_Toc383768638"/>
      <w:bookmarkStart w:id="13" w:name="_Toc388794128"/>
      <w:r>
        <w:lastRenderedPageBreak/>
        <w:t>Appendix 2: Glossary &amp; References</w:t>
      </w:r>
      <w:bookmarkEnd w:id="12"/>
      <w:bookmarkEnd w:id="13"/>
    </w:p>
    <w:p w:rsidR="00B21D11" w:rsidRDefault="00B21D11" w:rsidP="00B21D11">
      <w:pPr>
        <w:pStyle w:val="Heading4"/>
      </w:pPr>
      <w:r>
        <w:t>Acronyms</w:t>
      </w:r>
    </w:p>
    <w:p w:rsidR="00B21D11" w:rsidRDefault="00B21D11" w:rsidP="00B21D11">
      <w:pPr>
        <w:pStyle w:val="BodyText"/>
      </w:pPr>
      <w:r>
        <w:t xml:space="preserve">Acronyms </w:t>
      </w:r>
      <w:r w:rsidRPr="005E55B3">
        <w:t>used in this document</w:t>
      </w:r>
      <w:r>
        <w:t xml:space="preserve"> are listed in the table below.</w:t>
      </w:r>
    </w:p>
    <w:tbl>
      <w:tblPr>
        <w:tblStyle w:val="TableGrid"/>
        <w:tblW w:w="8100"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260"/>
        <w:gridCol w:w="6840"/>
      </w:tblGrid>
      <w:tr w:rsidR="00B21D11" w:rsidRPr="00F55C3C" w:rsidTr="002C5FD0">
        <w:trPr>
          <w:cantSplit/>
          <w:trHeight w:val="397"/>
          <w:tblHeader/>
        </w:trPr>
        <w:tc>
          <w:tcPr>
            <w:tcW w:w="8100" w:type="dxa"/>
            <w:gridSpan w:val="2"/>
            <w:tcBorders>
              <w:top w:val="single" w:sz="8" w:space="0" w:color="CCE0DA"/>
              <w:left w:val="single" w:sz="12" w:space="0" w:color="CCE0DA"/>
              <w:bottom w:val="single" w:sz="8" w:space="0" w:color="CCE0DA"/>
              <w:right w:val="single" w:sz="12" w:space="0" w:color="CCE0DA"/>
            </w:tcBorders>
            <w:shd w:val="clear" w:color="auto" w:fill="CCE0DA"/>
            <w:vAlign w:val="center"/>
            <w:hideMark/>
          </w:tcPr>
          <w:p w:rsidR="00B21D11" w:rsidRPr="00F55C3C" w:rsidRDefault="0078651C" w:rsidP="002C5FD0">
            <w:pPr>
              <w:pStyle w:val="TableTitle"/>
              <w:keepNext/>
            </w:pPr>
            <w:r>
              <w:t>Acronyms</w:t>
            </w:r>
          </w:p>
        </w:tc>
      </w:tr>
      <w:tr w:rsidR="00B21D11" w:rsidRPr="00F55C3C" w:rsidTr="002C5FD0">
        <w:trPr>
          <w:cantSplit/>
          <w:trHeight w:val="397"/>
          <w:tblHeader/>
        </w:trPr>
        <w:tc>
          <w:tcPr>
            <w:tcW w:w="1260" w:type="dxa"/>
            <w:tcBorders>
              <w:top w:val="single" w:sz="8" w:space="0" w:color="CCE0DA"/>
              <w:left w:val="single" w:sz="12" w:space="0" w:color="CCE0DA"/>
              <w:bottom w:val="single" w:sz="8" w:space="0" w:color="CCE0DA"/>
              <w:right w:val="single" w:sz="8" w:space="0" w:color="CCE0DA"/>
            </w:tcBorders>
            <w:hideMark/>
          </w:tcPr>
          <w:p w:rsidR="00B21D11" w:rsidRPr="00F55C3C" w:rsidRDefault="00B21D11" w:rsidP="002C5FD0">
            <w:pPr>
              <w:pStyle w:val="TableColumnHeading"/>
              <w:keepNext/>
            </w:pPr>
            <w:r w:rsidRPr="00F55C3C">
              <w:t>Acronym</w:t>
            </w:r>
          </w:p>
        </w:tc>
        <w:tc>
          <w:tcPr>
            <w:tcW w:w="6840" w:type="dxa"/>
            <w:tcBorders>
              <w:top w:val="single" w:sz="8" w:space="0" w:color="CCE0DA"/>
              <w:left w:val="single" w:sz="8" w:space="0" w:color="CCE0DA"/>
              <w:bottom w:val="single" w:sz="8" w:space="0" w:color="CCE0DA"/>
              <w:right w:val="single" w:sz="12" w:space="0" w:color="CCE0DA"/>
            </w:tcBorders>
            <w:hideMark/>
          </w:tcPr>
          <w:p w:rsidR="00B21D11" w:rsidRPr="00F55C3C" w:rsidRDefault="00B21D11" w:rsidP="002C5FD0">
            <w:pPr>
              <w:pStyle w:val="TableColumnHeading"/>
              <w:keepNext/>
            </w:pPr>
            <w:r>
              <w:t>Definition</w:t>
            </w:r>
          </w:p>
        </w:tc>
      </w:tr>
      <w:tr w:rsidR="00B21D11" w:rsidRPr="00F55C3C" w:rsidTr="002C5FD0">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rsidR="00B21D11" w:rsidRPr="00F55C3C" w:rsidRDefault="00B21D11" w:rsidP="002C5FD0">
            <w:pPr>
              <w:pStyle w:val="TableBodyText"/>
            </w:pPr>
          </w:p>
        </w:tc>
        <w:tc>
          <w:tcPr>
            <w:tcW w:w="6840" w:type="dxa"/>
            <w:tcBorders>
              <w:top w:val="single" w:sz="8" w:space="0" w:color="CCE0DA"/>
              <w:left w:val="single" w:sz="8" w:space="0" w:color="CCE0DA"/>
              <w:bottom w:val="single" w:sz="8" w:space="0" w:color="CCE0DA"/>
              <w:right w:val="single" w:sz="12" w:space="0" w:color="CCE0DA"/>
            </w:tcBorders>
          </w:tcPr>
          <w:p w:rsidR="00B21D11" w:rsidRPr="00F55C3C" w:rsidRDefault="00B21D11" w:rsidP="002C5FD0">
            <w:pPr>
              <w:pStyle w:val="TableBodyText"/>
            </w:pPr>
          </w:p>
        </w:tc>
      </w:tr>
      <w:tr w:rsidR="00B21D11" w:rsidRPr="00F55C3C" w:rsidTr="002C5FD0">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rsidR="00B21D11" w:rsidRPr="00F55C3C" w:rsidRDefault="00B21D11" w:rsidP="002C5FD0">
            <w:pPr>
              <w:pStyle w:val="TableBodyText"/>
            </w:pPr>
          </w:p>
        </w:tc>
        <w:tc>
          <w:tcPr>
            <w:tcW w:w="6840" w:type="dxa"/>
            <w:tcBorders>
              <w:top w:val="single" w:sz="8" w:space="0" w:color="CCE0DA"/>
              <w:left w:val="single" w:sz="8" w:space="0" w:color="CCE0DA"/>
              <w:bottom w:val="single" w:sz="8" w:space="0" w:color="CCE0DA"/>
              <w:right w:val="single" w:sz="12" w:space="0" w:color="CCE0DA"/>
            </w:tcBorders>
          </w:tcPr>
          <w:p w:rsidR="00B21D11" w:rsidRPr="00F55C3C" w:rsidRDefault="00B21D11" w:rsidP="002C5FD0">
            <w:pPr>
              <w:pStyle w:val="TableBodyText"/>
            </w:pPr>
          </w:p>
        </w:tc>
      </w:tr>
      <w:tr w:rsidR="00B21D11" w:rsidRPr="00F55C3C" w:rsidTr="002C5FD0">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B21D11" w:rsidRPr="00F55C3C" w:rsidRDefault="00B21D11" w:rsidP="002C5FD0">
            <w:pPr>
              <w:pStyle w:val="TableBodyText"/>
            </w:pPr>
          </w:p>
        </w:tc>
        <w:tc>
          <w:tcPr>
            <w:tcW w:w="6840" w:type="dxa"/>
            <w:tcBorders>
              <w:top w:val="single" w:sz="8" w:space="0" w:color="CCE0DA"/>
              <w:left w:val="single" w:sz="8" w:space="0" w:color="CCE0DA"/>
              <w:bottom w:val="single" w:sz="12" w:space="0" w:color="CCE0DA"/>
              <w:right w:val="single" w:sz="12" w:space="0" w:color="CCE0DA"/>
            </w:tcBorders>
          </w:tcPr>
          <w:p w:rsidR="00B21D11" w:rsidRPr="00F55C3C" w:rsidRDefault="00B21D11" w:rsidP="002C5FD0">
            <w:pPr>
              <w:pStyle w:val="TableBodyText"/>
            </w:pPr>
          </w:p>
        </w:tc>
      </w:tr>
    </w:tbl>
    <w:p w:rsidR="00B21D11" w:rsidRDefault="00B21D11" w:rsidP="00B21D11">
      <w:pPr>
        <w:pStyle w:val="BodyText"/>
      </w:pPr>
    </w:p>
    <w:p w:rsidR="00B21D11" w:rsidRDefault="00B21D11" w:rsidP="00B21D11">
      <w:pPr>
        <w:pStyle w:val="BodyText"/>
      </w:pPr>
    </w:p>
    <w:p w:rsidR="00B21D11" w:rsidRDefault="00B21D11" w:rsidP="00B21D11">
      <w:pPr>
        <w:pStyle w:val="Heading4"/>
      </w:pPr>
      <w:r>
        <w:t>External links</w:t>
      </w:r>
    </w:p>
    <w:p w:rsidR="00B21D11" w:rsidRDefault="00B21D11" w:rsidP="00B21D11">
      <w:pPr>
        <w:pStyle w:val="BodyText"/>
      </w:pPr>
      <w:r>
        <w:t>A summary of all hyperlinks used in this document are listed in the table below.</w:t>
      </w:r>
    </w:p>
    <w:p w:rsidR="00B21D11" w:rsidRPr="00C10F3D" w:rsidRDefault="00B21D11" w:rsidP="00B21D11">
      <w:pPr>
        <w:pStyle w:val="BodyText"/>
        <w:rPr>
          <w:color w:val="FF0000"/>
        </w:rPr>
      </w:pPr>
      <w:r w:rsidRPr="001E4810">
        <w:t xml:space="preserve">All </w:t>
      </w:r>
      <w:r>
        <w:t xml:space="preserve">external documents and </w:t>
      </w:r>
      <w:r w:rsidRPr="001E4810">
        <w:t>URL links listed are correct a</w:t>
      </w:r>
      <w:r>
        <w:t xml:space="preserve">s of the date of this document. </w:t>
      </w:r>
    </w:p>
    <w:tbl>
      <w:tblPr>
        <w:tblStyle w:val="TableGrid"/>
        <w:tblW w:w="8100"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260"/>
        <w:gridCol w:w="3060"/>
        <w:gridCol w:w="3780"/>
      </w:tblGrid>
      <w:tr w:rsidR="00B21D11" w:rsidRPr="00F55C3C" w:rsidTr="002C5FD0">
        <w:trPr>
          <w:cantSplit/>
          <w:trHeight w:val="397"/>
          <w:tblHeader/>
        </w:trPr>
        <w:tc>
          <w:tcPr>
            <w:tcW w:w="8100" w:type="dxa"/>
            <w:gridSpan w:val="3"/>
            <w:tcBorders>
              <w:top w:val="single" w:sz="8" w:space="0" w:color="CCE0DA"/>
              <w:left w:val="single" w:sz="12" w:space="0" w:color="CCE0DA"/>
              <w:bottom w:val="single" w:sz="8" w:space="0" w:color="CCE0DA"/>
              <w:right w:val="single" w:sz="12" w:space="0" w:color="CCE0DA"/>
            </w:tcBorders>
            <w:shd w:val="clear" w:color="auto" w:fill="CCE0DA"/>
            <w:vAlign w:val="center"/>
            <w:hideMark/>
          </w:tcPr>
          <w:p w:rsidR="00B21D11" w:rsidRPr="00F55C3C" w:rsidRDefault="00B21D11" w:rsidP="002C5FD0">
            <w:pPr>
              <w:pStyle w:val="TableTitle"/>
              <w:keepNext/>
            </w:pPr>
            <w:r>
              <w:t>External Links</w:t>
            </w:r>
          </w:p>
        </w:tc>
      </w:tr>
      <w:tr w:rsidR="00B21D11" w:rsidRPr="00F55C3C" w:rsidTr="002C5FD0">
        <w:trPr>
          <w:cantSplit/>
          <w:trHeight w:val="397"/>
          <w:tblHeader/>
        </w:trPr>
        <w:tc>
          <w:tcPr>
            <w:tcW w:w="1260" w:type="dxa"/>
            <w:tcBorders>
              <w:top w:val="single" w:sz="8" w:space="0" w:color="CCE0DA"/>
              <w:left w:val="single" w:sz="12" w:space="0" w:color="CCE0DA"/>
              <w:bottom w:val="single" w:sz="8" w:space="0" w:color="CCE0DA"/>
              <w:right w:val="single" w:sz="8" w:space="0" w:color="CCE0DA"/>
            </w:tcBorders>
            <w:hideMark/>
          </w:tcPr>
          <w:p w:rsidR="00B21D11" w:rsidRPr="00F55C3C" w:rsidRDefault="00B21D11" w:rsidP="002C5FD0">
            <w:pPr>
              <w:pStyle w:val="TableColumnHeading"/>
              <w:keepNext/>
            </w:pPr>
            <w:r>
              <w:t>Page(s)</w:t>
            </w:r>
          </w:p>
        </w:tc>
        <w:tc>
          <w:tcPr>
            <w:tcW w:w="3060" w:type="dxa"/>
            <w:tcBorders>
              <w:top w:val="single" w:sz="8" w:space="0" w:color="CCE0DA"/>
              <w:left w:val="single" w:sz="8" w:space="0" w:color="CCE0DA"/>
              <w:bottom w:val="single" w:sz="8" w:space="0" w:color="CCE0DA"/>
              <w:right w:val="single" w:sz="4" w:space="0" w:color="CCE0DA"/>
            </w:tcBorders>
            <w:hideMark/>
          </w:tcPr>
          <w:p w:rsidR="00B21D11" w:rsidRPr="00F55C3C" w:rsidRDefault="00B21D11" w:rsidP="002C5FD0">
            <w:pPr>
              <w:pStyle w:val="TableColumnHeading"/>
              <w:keepNext/>
            </w:pPr>
            <w:r>
              <w:t>Description</w:t>
            </w:r>
          </w:p>
        </w:tc>
        <w:tc>
          <w:tcPr>
            <w:tcW w:w="3780" w:type="dxa"/>
            <w:tcBorders>
              <w:top w:val="single" w:sz="8" w:space="0" w:color="CCE0DA"/>
              <w:left w:val="single" w:sz="4" w:space="0" w:color="CCE0DA"/>
              <w:bottom w:val="single" w:sz="8" w:space="0" w:color="CCE0DA"/>
              <w:right w:val="single" w:sz="12" w:space="0" w:color="CCE0DA"/>
            </w:tcBorders>
          </w:tcPr>
          <w:p w:rsidR="00B21D11" w:rsidRPr="00F55C3C" w:rsidRDefault="00B21D11" w:rsidP="002C5FD0">
            <w:pPr>
              <w:pStyle w:val="TableColumnHeading"/>
              <w:keepNext/>
            </w:pPr>
            <w:r>
              <w:t>URL</w:t>
            </w:r>
          </w:p>
        </w:tc>
      </w:tr>
      <w:tr w:rsidR="00B21D11" w:rsidRPr="00F55C3C" w:rsidTr="002C5FD0">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rsidR="00B21D11" w:rsidRPr="00F55C3C" w:rsidRDefault="00B21D11" w:rsidP="002C5FD0">
            <w:pPr>
              <w:pStyle w:val="TableBodyText"/>
              <w:jc w:val="right"/>
            </w:pPr>
          </w:p>
        </w:tc>
        <w:tc>
          <w:tcPr>
            <w:tcW w:w="3060" w:type="dxa"/>
            <w:tcBorders>
              <w:left w:val="single" w:sz="8" w:space="0" w:color="CCE0DA"/>
              <w:bottom w:val="single" w:sz="8" w:space="0" w:color="CCE0DA"/>
              <w:right w:val="single" w:sz="4" w:space="0" w:color="CCE0DA"/>
            </w:tcBorders>
          </w:tcPr>
          <w:p w:rsidR="00B21D11" w:rsidRPr="00F55C3C" w:rsidRDefault="00B21D11" w:rsidP="002C5FD0">
            <w:pPr>
              <w:pStyle w:val="TableBodyText"/>
            </w:pPr>
          </w:p>
        </w:tc>
        <w:tc>
          <w:tcPr>
            <w:tcW w:w="3780" w:type="dxa"/>
            <w:tcBorders>
              <w:left w:val="single" w:sz="4" w:space="0" w:color="CCE0DA"/>
              <w:bottom w:val="single" w:sz="8" w:space="0" w:color="CCE0DA"/>
              <w:right w:val="single" w:sz="12" w:space="0" w:color="CCE0DA"/>
            </w:tcBorders>
          </w:tcPr>
          <w:p w:rsidR="00B21D11" w:rsidRPr="00F55C3C" w:rsidRDefault="00B21D11" w:rsidP="002C5FD0">
            <w:pPr>
              <w:pStyle w:val="TableBodyText"/>
            </w:pPr>
          </w:p>
        </w:tc>
      </w:tr>
      <w:tr w:rsidR="00B21D11" w:rsidRPr="00F55C3C" w:rsidTr="002C5FD0">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rsidR="00B21D11" w:rsidRPr="00F55C3C" w:rsidRDefault="00B21D11" w:rsidP="002C5FD0">
            <w:pPr>
              <w:pStyle w:val="TableBodyText"/>
              <w:jc w:val="right"/>
            </w:pPr>
          </w:p>
        </w:tc>
        <w:tc>
          <w:tcPr>
            <w:tcW w:w="3060" w:type="dxa"/>
            <w:tcBorders>
              <w:left w:val="single" w:sz="8" w:space="0" w:color="CCE0DA"/>
              <w:bottom w:val="single" w:sz="8" w:space="0" w:color="CCE0DA"/>
              <w:right w:val="single" w:sz="4" w:space="0" w:color="CCE0DA"/>
            </w:tcBorders>
          </w:tcPr>
          <w:p w:rsidR="00B21D11" w:rsidRPr="00F55C3C" w:rsidRDefault="00B21D11" w:rsidP="002C5FD0">
            <w:pPr>
              <w:pStyle w:val="TableBodyText"/>
            </w:pPr>
          </w:p>
        </w:tc>
        <w:tc>
          <w:tcPr>
            <w:tcW w:w="3780" w:type="dxa"/>
            <w:tcBorders>
              <w:left w:val="single" w:sz="4" w:space="0" w:color="CCE0DA"/>
              <w:bottom w:val="single" w:sz="8" w:space="0" w:color="CCE0DA"/>
              <w:right w:val="single" w:sz="12" w:space="0" w:color="CCE0DA"/>
            </w:tcBorders>
          </w:tcPr>
          <w:p w:rsidR="00B21D11" w:rsidRPr="00F55C3C" w:rsidRDefault="00B21D11" w:rsidP="002C5FD0">
            <w:pPr>
              <w:pStyle w:val="TableBodyText"/>
            </w:pPr>
          </w:p>
        </w:tc>
      </w:tr>
      <w:tr w:rsidR="00B21D11" w:rsidRPr="00F55C3C" w:rsidTr="002C5FD0">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B21D11" w:rsidRPr="00F55C3C" w:rsidRDefault="00B21D11" w:rsidP="002C5FD0">
            <w:pPr>
              <w:pStyle w:val="TableBodyText"/>
              <w:jc w:val="right"/>
            </w:pPr>
          </w:p>
        </w:tc>
        <w:tc>
          <w:tcPr>
            <w:tcW w:w="3060" w:type="dxa"/>
            <w:tcBorders>
              <w:left w:val="single" w:sz="8" w:space="0" w:color="CCE0DA"/>
              <w:bottom w:val="single" w:sz="12" w:space="0" w:color="CCE0DA"/>
              <w:right w:val="single" w:sz="4" w:space="0" w:color="CCE0DA"/>
            </w:tcBorders>
          </w:tcPr>
          <w:p w:rsidR="00B21D11" w:rsidRPr="00F55C3C" w:rsidRDefault="00B21D11" w:rsidP="002C5FD0">
            <w:pPr>
              <w:pStyle w:val="TableBodyText"/>
            </w:pPr>
          </w:p>
        </w:tc>
        <w:tc>
          <w:tcPr>
            <w:tcW w:w="3780" w:type="dxa"/>
            <w:tcBorders>
              <w:left w:val="single" w:sz="4" w:space="0" w:color="CCE0DA"/>
              <w:bottom w:val="single" w:sz="12" w:space="0" w:color="CCE0DA"/>
              <w:right w:val="single" w:sz="12" w:space="0" w:color="CCE0DA"/>
            </w:tcBorders>
          </w:tcPr>
          <w:p w:rsidR="00B21D11" w:rsidRPr="00F55C3C" w:rsidRDefault="00B21D11" w:rsidP="002C5FD0">
            <w:pPr>
              <w:pStyle w:val="TableBodyText"/>
            </w:pPr>
          </w:p>
        </w:tc>
      </w:tr>
    </w:tbl>
    <w:p w:rsidR="00DB7F3B" w:rsidRDefault="00DB7F3B" w:rsidP="009E7663">
      <w:pPr>
        <w:pStyle w:val="BodyText"/>
      </w:pPr>
    </w:p>
    <w:sectPr w:rsidR="00DB7F3B" w:rsidSect="002C5FD0">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4129" w:rsidRDefault="00994129">
      <w:r>
        <w:separator/>
      </w:r>
    </w:p>
  </w:endnote>
  <w:endnote w:type="continuationSeparator" w:id="0">
    <w:p w:rsidR="00994129" w:rsidRDefault="00994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Pr="00843EA5" w:rsidRDefault="00994129" w:rsidP="00843EA5">
    <w:pPr>
      <w:pStyle w:val="Footer"/>
      <w:tabs>
        <w:tab w:val="clear" w:pos="4153"/>
        <w:tab w:val="clear" w:pos="8306"/>
      </w:tabs>
    </w:pPr>
    <w:r>
      <w:rPr>
        <w:noProof/>
      </w:rPr>
      <mc:AlternateContent>
        <mc:Choice Requires="wps">
          <w:drawing>
            <wp:anchor distT="0" distB="0" distL="114300" distR="114300" simplePos="0" relativeHeight="251662336" behindDoc="0" locked="1" layoutInCell="1" allowOverlap="1" wp14:anchorId="54458F7C" wp14:editId="0B9E5C1F">
              <wp:simplePos x="0" y="0"/>
              <wp:positionH relativeFrom="page">
                <wp:posOffset>6012815</wp:posOffset>
              </wp:positionH>
              <wp:positionV relativeFrom="page">
                <wp:posOffset>8749030</wp:posOffset>
              </wp:positionV>
              <wp:extent cx="1332230" cy="1677035"/>
              <wp:effectExtent l="2540" t="0" r="0" b="3810"/>
              <wp:wrapNone/>
              <wp:docPr id="11"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val="340"/>
                            </w:trPr>
                            <w:tc>
                              <w:tcPr>
                                <w:tcW w:w="2113" w:type="dxa"/>
                                <w:vAlign w:val="center"/>
                              </w:tcPr>
                              <w:p w:rsidR="00994129" w:rsidRDefault="00994129" w:rsidP="006C2760">
                                <w:pPr>
                                  <w:pStyle w:val="Footer"/>
                                </w:pPr>
                                <w:r>
                                  <w:fldChar w:fldCharType="begin"/>
                                </w:r>
                                <w:r>
                                  <w:instrText xml:space="preserve"> DOCPROPERTY  "Panel number"  \* MERGEFORMAT </w:instrText>
                                </w:r>
                                <w:r>
                                  <w:fldChar w:fldCharType="separate"/>
                                </w:r>
                                <w:r>
                                  <w:t xml:space="preserve"> </w:t>
                                </w:r>
                                <w:r>
                                  <w:fldChar w:fldCharType="end"/>
                                </w:r>
                              </w:p>
                            </w:tc>
                          </w:tr>
                          <w:tr w:rsidR="00994129">
                            <w:trPr>
                              <w:trHeight w:val="748"/>
                            </w:trPr>
                            <w:tc>
                              <w:tcPr>
                                <w:tcW w:w="2113" w:type="dxa"/>
                              </w:tcPr>
                              <w:p w:rsidR="00994129" w:rsidRDefault="00994129" w:rsidP="00596C73">
                                <w:pPr>
                                  <w:pStyle w:val="Footer"/>
                                  <w:spacing w:before="40"/>
                                </w:pPr>
                                <w:r>
                                  <w:fldChar w:fldCharType="begin"/>
                                </w:r>
                                <w:r>
                                  <w:instrText xml:space="preserve"> DOCPROPERTY  Subject  \* MERGEFORMAT </w:instrText>
                                </w:r>
                                <w:r>
                                  <w:fldChar w:fldCharType="separate"/>
                                </w:r>
                                <w:proofErr w:type="spellStart"/>
                                <w:r>
                                  <w:t>PXXX</w:t>
                                </w:r>
                                <w:proofErr w:type="spellEnd"/>
                                <w:r>
                                  <w:fldChar w:fldCharType="end"/>
                                </w:r>
                              </w:p>
                              <w:p w:rsidR="00994129" w:rsidRDefault="00994129" w:rsidP="00596C73">
                                <w:pPr>
                                  <w:pStyle w:val="Footer"/>
                                  <w:spacing w:before="40"/>
                                </w:pPr>
                                <w:fldSimple w:instr=" DOCPROPERTY  Title  \* MERGEFORMAT ">
                                  <w:r>
                                    <w:t>Assessment Procedure Consultation</w:t>
                                  </w:r>
                                </w:fldSimple>
                              </w:p>
                            </w:tc>
                          </w:tr>
                          <w:tr w:rsidR="00994129">
                            <w:trPr>
                              <w:trHeight w:val="340"/>
                            </w:trPr>
                            <w:tc>
                              <w:tcPr>
                                <w:tcW w:w="2113" w:type="dxa"/>
                                <w:vAlign w:val="center"/>
                              </w:tcPr>
                              <w:p w:rsidR="00994129" w:rsidRPr="006C2760" w:rsidRDefault="00994129" w:rsidP="006C2760">
                                <w:pPr>
                                  <w:pStyle w:val="Footer"/>
                                </w:pPr>
                                <w:fldSimple w:instr=" DOCPROPERTY  Date  \* MERGEFORMAT ">
                                  <w:r>
                                    <w:t>Day Month Year</w:t>
                                  </w:r>
                                </w:fldSimple>
                                <w:r>
                                  <w:t xml:space="preserve"> </w:t>
                                </w:r>
                              </w:p>
                            </w:tc>
                          </w:tr>
                          <w:tr w:rsidR="00994129">
                            <w:trPr>
                              <w:trHeight w:val="340"/>
                            </w:trPr>
                            <w:tc>
                              <w:tcPr>
                                <w:tcW w:w="2113" w:type="dxa"/>
                                <w:vAlign w:val="center"/>
                              </w:tcPr>
                              <w:p w:rsidR="00994129" w:rsidRPr="006C2760" w:rsidRDefault="00994129" w:rsidP="006C2760">
                                <w:pPr>
                                  <w:pStyle w:val="Footer"/>
                                </w:pPr>
                                <w:r w:rsidRPr="006C2760">
                                  <w:t xml:space="preserve">Version </w:t>
                                </w:r>
                                <w:fldSimple w:instr=" DOCPROPERTY  Version  \* MERGEFORMAT ">
                                  <w:r>
                                    <w:t>0.1</w:t>
                                  </w:r>
                                </w:fldSimple>
                              </w:p>
                            </w:tc>
                          </w:tr>
                          <w:tr w:rsidR="00994129">
                            <w:trPr>
                              <w:trHeight w:val="340"/>
                            </w:trPr>
                            <w:tc>
                              <w:tcPr>
                                <w:tcW w:w="2113" w:type="dxa"/>
                                <w:vAlign w:val="center"/>
                              </w:tcPr>
                              <w:p w:rsidR="00994129" w:rsidRPr="006C2760" w:rsidRDefault="00994129" w:rsidP="006C2760">
                                <w:pPr>
                                  <w:pStyle w:val="Footer"/>
                                </w:pPr>
                                <w:r w:rsidRPr="006C2760">
                                  <w:t xml:space="preserve">Page </w:t>
                                </w:r>
                                <w:r w:rsidRPr="006C2760">
                                  <w:fldChar w:fldCharType="begin"/>
                                </w:r>
                                <w:r w:rsidRPr="006C2760">
                                  <w:instrText xml:space="preserve"> PAGE </w:instrText>
                                </w:r>
                                <w:r w:rsidRPr="006C2760">
                                  <w:fldChar w:fldCharType="separate"/>
                                </w:r>
                                <w:r w:rsidR="00806D12">
                                  <w:rPr>
                                    <w:noProof/>
                                  </w:rPr>
                                  <w:t>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06D12">
                                  <w:rPr>
                                    <w:noProof/>
                                  </w:rPr>
                                  <w:t>32</w:t>
                                </w:r>
                                <w:r>
                                  <w:rPr>
                                    <w:noProof/>
                                  </w:rPr>
                                  <w:fldChar w:fldCharType="end"/>
                                </w:r>
                              </w:p>
                            </w:tc>
                          </w:tr>
                          <w:tr w:rsidR="00994129">
                            <w:trPr>
                              <w:trHeight w:val="340"/>
                            </w:trPr>
                            <w:tc>
                              <w:tcPr>
                                <w:tcW w:w="2113" w:type="dxa"/>
                                <w:vAlign w:val="center"/>
                              </w:tcPr>
                              <w:p w:rsidR="00994129" w:rsidRPr="006C2760" w:rsidRDefault="00994129"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rsidR="00994129" w:rsidRPr="006C2760" w:rsidRDefault="00994129" w:rsidP="006065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458F7C" id="_x0000_t202" coordsize="21600,21600" o:spt="202" path="m,l,21600r21600,l21600,xe">
              <v:stroke joinstyle="miter"/>
              <v:path gradientshapeok="t" o:connecttype="rect"/>
            </v:shapetype>
            <v:shape id="Text Box 82" o:spid="_x0000_s1030" type="#_x0000_t202" style="position:absolute;margin-left:473.45pt;margin-top:688.9pt;width:104.9pt;height:132.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LQA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Qu98jDhpoUePdNDoTgwoCkx9+k4l4PbQgaMeYB98LVfV3Yviq0JcrGvCd/RWStHXlJSQn29uumdX&#10;RxxlQLb9B1FCHLLXwgINlWxN8aAcCNChT0+n3phcChNyNguCGRwVcOYvlktvNrcxSDJd76TS76ho&#10;kTFSLKH5Fp4c7pU26ZBkcjHRuMhZ01gBNPxiAxzHHQgOV82ZScP280fsxZtoE4VOGCw2TuhlmXOb&#10;r0NnkfvLeTbL1uvM/2ni+mFSs7Kk3ISZtOWHf9a7o8pHVZzUpUTDSgNnUlJyt103Eh0IaDu337Eg&#10;Z27uZRq2CMDlBSU/CL27IHbyRbR0wjycO/HSixzPj+/ihRfGYZZfUrpnnP47JdSnOJ4H81FNv+Xm&#10;2e81N5K0TMP0aFib4ujkRBKjwQ0vbWs1Yc1on5XCpP9cCmj31GirWCPSUa562A6AYmS8FeUTaFcK&#10;UBaoEEYeGLWQ3zHqYXykWH3bE0kxat5z0L+ZNZMhJ2M7GYQXcDXFGqPRXOtxJu07yXY1II8vjItb&#10;eCMVs+p9zuL4smAkWBLH8WVmzvm/9XoesqtfAA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DxiLQArgIAAKwFAAAO&#10;AAAAAAAAAAAAAAAAAC4CAABkcnMvZTJvRG9jLnhtbFBLAQItABQABgAIAAAAIQDviRWw4gAAAA4B&#10;AAAPAAAAAAAAAAAAAAAAAAg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val="340"/>
                      </w:trPr>
                      <w:tc>
                        <w:tcPr>
                          <w:tcW w:w="2113" w:type="dxa"/>
                          <w:vAlign w:val="center"/>
                        </w:tcPr>
                        <w:p w:rsidR="00994129" w:rsidRDefault="00994129" w:rsidP="006C2760">
                          <w:pPr>
                            <w:pStyle w:val="Footer"/>
                          </w:pPr>
                          <w:r>
                            <w:fldChar w:fldCharType="begin"/>
                          </w:r>
                          <w:r>
                            <w:instrText xml:space="preserve"> DOCPROPERTY  "Panel number"  \* MERGEFORMAT </w:instrText>
                          </w:r>
                          <w:r>
                            <w:fldChar w:fldCharType="separate"/>
                          </w:r>
                          <w:r>
                            <w:t xml:space="preserve"> </w:t>
                          </w:r>
                          <w:r>
                            <w:fldChar w:fldCharType="end"/>
                          </w:r>
                        </w:p>
                      </w:tc>
                    </w:tr>
                    <w:tr w:rsidR="00994129">
                      <w:trPr>
                        <w:trHeight w:val="748"/>
                      </w:trPr>
                      <w:tc>
                        <w:tcPr>
                          <w:tcW w:w="2113" w:type="dxa"/>
                        </w:tcPr>
                        <w:p w:rsidR="00994129" w:rsidRDefault="00994129" w:rsidP="00596C73">
                          <w:pPr>
                            <w:pStyle w:val="Footer"/>
                            <w:spacing w:before="40"/>
                          </w:pPr>
                          <w:r>
                            <w:fldChar w:fldCharType="begin"/>
                          </w:r>
                          <w:r>
                            <w:instrText xml:space="preserve"> DOCPROPERTY  Subject  \* MERGEFORMAT </w:instrText>
                          </w:r>
                          <w:r>
                            <w:fldChar w:fldCharType="separate"/>
                          </w:r>
                          <w:proofErr w:type="spellStart"/>
                          <w:r>
                            <w:t>PXXX</w:t>
                          </w:r>
                          <w:proofErr w:type="spellEnd"/>
                          <w:r>
                            <w:fldChar w:fldCharType="end"/>
                          </w:r>
                        </w:p>
                        <w:p w:rsidR="00994129" w:rsidRDefault="00994129" w:rsidP="00596C73">
                          <w:pPr>
                            <w:pStyle w:val="Footer"/>
                            <w:spacing w:before="40"/>
                          </w:pPr>
                          <w:fldSimple w:instr=" DOCPROPERTY  Title  \* MERGEFORMAT ">
                            <w:r>
                              <w:t>Assessment Procedure Consultation</w:t>
                            </w:r>
                          </w:fldSimple>
                        </w:p>
                      </w:tc>
                    </w:tr>
                    <w:tr w:rsidR="00994129">
                      <w:trPr>
                        <w:trHeight w:val="340"/>
                      </w:trPr>
                      <w:tc>
                        <w:tcPr>
                          <w:tcW w:w="2113" w:type="dxa"/>
                          <w:vAlign w:val="center"/>
                        </w:tcPr>
                        <w:p w:rsidR="00994129" w:rsidRPr="006C2760" w:rsidRDefault="00994129" w:rsidP="006C2760">
                          <w:pPr>
                            <w:pStyle w:val="Footer"/>
                          </w:pPr>
                          <w:fldSimple w:instr=" DOCPROPERTY  Date  \* MERGEFORMAT ">
                            <w:r>
                              <w:t>Day Month Year</w:t>
                            </w:r>
                          </w:fldSimple>
                          <w:r>
                            <w:t xml:space="preserve"> </w:t>
                          </w:r>
                        </w:p>
                      </w:tc>
                    </w:tr>
                    <w:tr w:rsidR="00994129">
                      <w:trPr>
                        <w:trHeight w:val="340"/>
                      </w:trPr>
                      <w:tc>
                        <w:tcPr>
                          <w:tcW w:w="2113" w:type="dxa"/>
                          <w:vAlign w:val="center"/>
                        </w:tcPr>
                        <w:p w:rsidR="00994129" w:rsidRPr="006C2760" w:rsidRDefault="00994129" w:rsidP="006C2760">
                          <w:pPr>
                            <w:pStyle w:val="Footer"/>
                          </w:pPr>
                          <w:r w:rsidRPr="006C2760">
                            <w:t xml:space="preserve">Version </w:t>
                          </w:r>
                          <w:fldSimple w:instr=" DOCPROPERTY  Version  \* MERGEFORMAT ">
                            <w:r>
                              <w:t>0.1</w:t>
                            </w:r>
                          </w:fldSimple>
                        </w:p>
                      </w:tc>
                    </w:tr>
                    <w:tr w:rsidR="00994129">
                      <w:trPr>
                        <w:trHeight w:val="340"/>
                      </w:trPr>
                      <w:tc>
                        <w:tcPr>
                          <w:tcW w:w="2113" w:type="dxa"/>
                          <w:vAlign w:val="center"/>
                        </w:tcPr>
                        <w:p w:rsidR="00994129" w:rsidRPr="006C2760" w:rsidRDefault="00994129" w:rsidP="006C2760">
                          <w:pPr>
                            <w:pStyle w:val="Footer"/>
                          </w:pPr>
                          <w:r w:rsidRPr="006C2760">
                            <w:t xml:space="preserve">Page </w:t>
                          </w:r>
                          <w:r w:rsidRPr="006C2760">
                            <w:fldChar w:fldCharType="begin"/>
                          </w:r>
                          <w:r w:rsidRPr="006C2760">
                            <w:instrText xml:space="preserve"> PAGE </w:instrText>
                          </w:r>
                          <w:r w:rsidRPr="006C2760">
                            <w:fldChar w:fldCharType="separate"/>
                          </w:r>
                          <w:r w:rsidR="00806D12">
                            <w:rPr>
                              <w:noProof/>
                            </w:rPr>
                            <w:t>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06D12">
                            <w:rPr>
                              <w:noProof/>
                            </w:rPr>
                            <w:t>32</w:t>
                          </w:r>
                          <w:r>
                            <w:rPr>
                              <w:noProof/>
                            </w:rPr>
                            <w:fldChar w:fldCharType="end"/>
                          </w:r>
                        </w:p>
                      </w:tc>
                    </w:tr>
                    <w:tr w:rsidR="00994129">
                      <w:trPr>
                        <w:trHeight w:val="340"/>
                      </w:trPr>
                      <w:tc>
                        <w:tcPr>
                          <w:tcW w:w="2113" w:type="dxa"/>
                          <w:vAlign w:val="center"/>
                        </w:tcPr>
                        <w:p w:rsidR="00994129" w:rsidRPr="006C2760" w:rsidRDefault="00994129"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rsidR="00994129" w:rsidRPr="006C2760" w:rsidRDefault="00994129" w:rsidP="00606526">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Default="00994129">
    <w:pPr>
      <w:pStyle w:val="Footer"/>
    </w:pPr>
    <w:r>
      <w:rPr>
        <w:noProof/>
      </w:rPr>
      <mc:AlternateContent>
        <mc:Choice Requires="wps">
          <w:drawing>
            <wp:anchor distT="0" distB="0" distL="114300" distR="114300" simplePos="0" relativeHeight="251656192" behindDoc="0" locked="1" layoutInCell="1" allowOverlap="1" wp14:anchorId="66EC3EF2" wp14:editId="1037BDC2">
              <wp:simplePos x="0" y="0"/>
              <wp:positionH relativeFrom="page">
                <wp:posOffset>6012815</wp:posOffset>
              </wp:positionH>
              <wp:positionV relativeFrom="page">
                <wp:posOffset>8749030</wp:posOffset>
              </wp:positionV>
              <wp:extent cx="1332230" cy="1677035"/>
              <wp:effectExtent l="2540" t="0" r="0" b="3810"/>
              <wp:wrapNone/>
              <wp:docPr id="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val="340"/>
                            </w:trPr>
                            <w:tc>
                              <w:tcPr>
                                <w:tcW w:w="2113" w:type="dxa"/>
                                <w:vAlign w:val="center"/>
                              </w:tcPr>
                              <w:p w:rsidR="00994129" w:rsidRDefault="00994129" w:rsidP="006C2760">
                                <w:pPr>
                                  <w:pStyle w:val="Footer"/>
                                </w:pPr>
                                <w:fldSimple w:instr=" DOCPROPERTY  &quot;Panel number&quot;  \* MERGEFORMAT ">
                                  <w:r>
                                    <w:t xml:space="preserve"> </w:t>
                                  </w:r>
                                </w:fldSimple>
                              </w:p>
                            </w:tc>
                          </w:tr>
                          <w:tr w:rsidR="00994129">
                            <w:trPr>
                              <w:trHeight w:val="748"/>
                            </w:trPr>
                            <w:tc>
                              <w:tcPr>
                                <w:tcW w:w="2113" w:type="dxa"/>
                              </w:tcPr>
                              <w:p w:rsidR="00994129" w:rsidRDefault="00994129" w:rsidP="00596C73">
                                <w:pPr>
                                  <w:pStyle w:val="Footer"/>
                                  <w:spacing w:before="40"/>
                                </w:pPr>
                                <w:r>
                                  <w:fldChar w:fldCharType="begin"/>
                                </w:r>
                                <w:r>
                                  <w:instrText xml:space="preserve"> DOCPROPERTY  Subject  \* MERGEFORMAT </w:instrText>
                                </w:r>
                                <w:r>
                                  <w:fldChar w:fldCharType="separate"/>
                                </w:r>
                                <w:proofErr w:type="spellStart"/>
                                <w:r>
                                  <w:t>PXXX</w:t>
                                </w:r>
                                <w:proofErr w:type="spellEnd"/>
                                <w:r>
                                  <w:fldChar w:fldCharType="end"/>
                                </w:r>
                              </w:p>
                              <w:p w:rsidR="00994129" w:rsidRDefault="00994129" w:rsidP="00596C73">
                                <w:pPr>
                                  <w:pStyle w:val="Footer"/>
                                  <w:spacing w:before="40"/>
                                </w:pPr>
                                <w:fldSimple w:instr=" DOCPROPERTY  Title  \* MERGEFORMAT ">
                                  <w:r>
                                    <w:t>Assessment Procedure Consultation</w:t>
                                  </w:r>
                                </w:fldSimple>
                              </w:p>
                            </w:tc>
                          </w:tr>
                          <w:tr w:rsidR="00994129">
                            <w:trPr>
                              <w:trHeight w:val="340"/>
                            </w:trPr>
                            <w:tc>
                              <w:tcPr>
                                <w:tcW w:w="2113" w:type="dxa"/>
                                <w:vAlign w:val="center"/>
                              </w:tcPr>
                              <w:p w:rsidR="00994129" w:rsidRPr="006C2760" w:rsidRDefault="00994129" w:rsidP="006C2760">
                                <w:pPr>
                                  <w:pStyle w:val="Footer"/>
                                </w:pPr>
                                <w:fldSimple w:instr=" DOCPROPERTY  Date  \* MERGEFORMAT ">
                                  <w:r>
                                    <w:t>Day Month Year</w:t>
                                  </w:r>
                                </w:fldSimple>
                                <w:r>
                                  <w:t xml:space="preserve"> </w:t>
                                </w:r>
                              </w:p>
                            </w:tc>
                          </w:tr>
                          <w:tr w:rsidR="00994129">
                            <w:trPr>
                              <w:trHeight w:val="340"/>
                            </w:trPr>
                            <w:tc>
                              <w:tcPr>
                                <w:tcW w:w="2113" w:type="dxa"/>
                                <w:vAlign w:val="center"/>
                              </w:tcPr>
                              <w:p w:rsidR="00994129" w:rsidRPr="006C2760" w:rsidRDefault="00994129" w:rsidP="006C2760">
                                <w:pPr>
                                  <w:pStyle w:val="Footer"/>
                                </w:pPr>
                                <w:r w:rsidRPr="006C2760">
                                  <w:t xml:space="preserve">Version </w:t>
                                </w:r>
                                <w:fldSimple w:instr=" DOCPROPERTY  Version  \* MERGEFORMAT ">
                                  <w:r>
                                    <w:t>0.1</w:t>
                                  </w:r>
                                </w:fldSimple>
                              </w:p>
                            </w:tc>
                          </w:tr>
                          <w:tr w:rsidR="00994129">
                            <w:trPr>
                              <w:trHeight w:val="340"/>
                            </w:trPr>
                            <w:tc>
                              <w:tcPr>
                                <w:tcW w:w="2113" w:type="dxa"/>
                                <w:vAlign w:val="center"/>
                              </w:tcPr>
                              <w:p w:rsidR="00994129" w:rsidRPr="006C2760" w:rsidRDefault="00994129" w:rsidP="006C2760">
                                <w:pPr>
                                  <w:pStyle w:val="Footer"/>
                                </w:pPr>
                                <w:r w:rsidRPr="006C2760">
                                  <w:t xml:space="preserve">Page </w:t>
                                </w:r>
                                <w:r w:rsidRPr="006C2760">
                                  <w:fldChar w:fldCharType="begin"/>
                                </w:r>
                                <w:r w:rsidRPr="006C2760">
                                  <w:instrText xml:space="preserve"> PAGE </w:instrText>
                                </w:r>
                                <w:r w:rsidRPr="006C2760">
                                  <w:fldChar w:fldCharType="separate"/>
                                </w:r>
                                <w:r w:rsidR="00806D12">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06D12">
                                  <w:rPr>
                                    <w:noProof/>
                                  </w:rPr>
                                  <w:t>32</w:t>
                                </w:r>
                                <w:r>
                                  <w:rPr>
                                    <w:noProof/>
                                  </w:rPr>
                                  <w:fldChar w:fldCharType="end"/>
                                </w:r>
                              </w:p>
                            </w:tc>
                          </w:tr>
                          <w:tr w:rsidR="00994129">
                            <w:trPr>
                              <w:trHeight w:val="340"/>
                            </w:trPr>
                            <w:tc>
                              <w:tcPr>
                                <w:tcW w:w="2113" w:type="dxa"/>
                                <w:vAlign w:val="center"/>
                              </w:tcPr>
                              <w:p w:rsidR="00994129" w:rsidRPr="006C2760" w:rsidRDefault="00994129"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rsidR="00994129" w:rsidRPr="006C2760" w:rsidRDefault="00994129" w:rsidP="00E6470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C3EF2" id="_x0000_t202" coordsize="21600,21600" o:spt="202" path="m,l,21600r21600,l21600,xe">
              <v:stroke joinstyle="miter"/>
              <v:path gradientshapeok="t" o:connecttype="rect"/>
            </v:shapetype>
            <v:shape id="Text Box 75" o:spid="_x0000_s1039" type="#_x0000_t202" style="position:absolute;margin-left:473.45pt;margin-top:688.9pt;width:104.9pt;height:132.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flkswIAALIFAAAOAAAAZHJzL2Uyb0RvYy54bWysVNuOmzAQfa/Uf7D8znIJCRctqXZDqCpt&#10;L9JuP8ABE6yCTW0nsK367x2bkOzlpWrLgzV4xmduZ+b63di16EilYoJn2L/yMKK8FBXj+wx/fSic&#10;GCOlCa9IKzjN8CNV+N367ZvroU9pIBrRVlQiAOEqHfoMN1r3qeuqsqEdUVeipxyUtZAd0fAr924l&#10;yQDoXesGnrdyByGrXoqSKgW3+aTEa4tf17TUn+taUY3aDENs2p7Snjtzuutrku4l6RtWnsIgfxFF&#10;RxgHp2eonGiCDpK9gupYKYUStb4qReeKumYltTlANr73Ipv7hvTU5gLFUf25TOr/wZafjl8kYlWG&#10;I4w46aBFD3TU6FaMKFqa8gy9SsHqvgc7PcI9tNmmqvo7UX5TiItNQ/ie3kgphoaSCsLzzUv3ydMJ&#10;RxmQ3fBRVOCHHLSwQGMtO1M7qAYCdGjT47k1JpbSuFwsgmABqhJ0/iqKvIWNziXp/LyXSr+nokNG&#10;yLCE3lt4crxT2oRD0tnEeOOiYG1r+9/yZxdgON2Ac3hqdCYM286fiZds420cOmGw2jqhl+fOTbEJ&#10;nVXhR8t8kW82uf/L+PXDtGFVRblxM1PLD/+sdSeST6Q4k0uJllUGzoSk5H63aSU6EqB2YT9bdNBc&#10;zNznYdgiQC4vUvKD0LsNEqdYxZETFuHSSSIvdjw/uU1WXpiEefE8pTvG6b+nhIYMJ8tgObHpEvSL&#10;3Dz7vc6NpB3TsDxa1mU4PhuR1HBwyyvbWk1YO8lPSmHCv5QC2j032jLWkHSiqx53o52NeB6Enage&#10;gcJSAMGAjLD4QGiE/IHRAEskw+r7gUiKUfuBwxiYjTMLchZ2s0B4CU8zrDGaxI2eNtOhl2zfAPI0&#10;aFzcwKjUzJLYzNQUxWnAYDHYXE5LzGyep//W6rJq178B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ByV+WSzAgAA&#10;sgUAAA4AAAAAAAAAAAAAAAAALgIAAGRycy9lMm9Eb2MueG1sUEsBAi0AFAAGAAgAAAAhAO+JFbDi&#10;AAAADgEAAA8AAAAAAAAAAAAAAAAADQUAAGRycy9kb3ducmV2LnhtbFBLBQYAAAAABAAEAPMAAAAc&#10;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val="340"/>
                      </w:trPr>
                      <w:tc>
                        <w:tcPr>
                          <w:tcW w:w="2113" w:type="dxa"/>
                          <w:vAlign w:val="center"/>
                        </w:tcPr>
                        <w:p w:rsidR="00994129" w:rsidRDefault="00994129" w:rsidP="006C2760">
                          <w:pPr>
                            <w:pStyle w:val="Footer"/>
                          </w:pPr>
                          <w:fldSimple w:instr=" DOCPROPERTY  &quot;Panel number&quot;  \* MERGEFORMAT ">
                            <w:r>
                              <w:t xml:space="preserve"> </w:t>
                            </w:r>
                          </w:fldSimple>
                        </w:p>
                      </w:tc>
                    </w:tr>
                    <w:tr w:rsidR="00994129">
                      <w:trPr>
                        <w:trHeight w:val="748"/>
                      </w:trPr>
                      <w:tc>
                        <w:tcPr>
                          <w:tcW w:w="2113" w:type="dxa"/>
                        </w:tcPr>
                        <w:p w:rsidR="00994129" w:rsidRDefault="00994129" w:rsidP="00596C73">
                          <w:pPr>
                            <w:pStyle w:val="Footer"/>
                            <w:spacing w:before="40"/>
                          </w:pPr>
                          <w:r>
                            <w:fldChar w:fldCharType="begin"/>
                          </w:r>
                          <w:r>
                            <w:instrText xml:space="preserve"> DOCPROPERTY  Subject  \* MERGEFORMAT </w:instrText>
                          </w:r>
                          <w:r>
                            <w:fldChar w:fldCharType="separate"/>
                          </w:r>
                          <w:proofErr w:type="spellStart"/>
                          <w:r>
                            <w:t>PXXX</w:t>
                          </w:r>
                          <w:proofErr w:type="spellEnd"/>
                          <w:r>
                            <w:fldChar w:fldCharType="end"/>
                          </w:r>
                        </w:p>
                        <w:p w:rsidR="00994129" w:rsidRDefault="00994129" w:rsidP="00596C73">
                          <w:pPr>
                            <w:pStyle w:val="Footer"/>
                            <w:spacing w:before="40"/>
                          </w:pPr>
                          <w:fldSimple w:instr=" DOCPROPERTY  Title  \* MERGEFORMAT ">
                            <w:r>
                              <w:t>Assessment Procedure Consultation</w:t>
                            </w:r>
                          </w:fldSimple>
                        </w:p>
                      </w:tc>
                    </w:tr>
                    <w:tr w:rsidR="00994129">
                      <w:trPr>
                        <w:trHeight w:val="340"/>
                      </w:trPr>
                      <w:tc>
                        <w:tcPr>
                          <w:tcW w:w="2113" w:type="dxa"/>
                          <w:vAlign w:val="center"/>
                        </w:tcPr>
                        <w:p w:rsidR="00994129" w:rsidRPr="006C2760" w:rsidRDefault="00994129" w:rsidP="006C2760">
                          <w:pPr>
                            <w:pStyle w:val="Footer"/>
                          </w:pPr>
                          <w:fldSimple w:instr=" DOCPROPERTY  Date  \* MERGEFORMAT ">
                            <w:r>
                              <w:t>Day Month Year</w:t>
                            </w:r>
                          </w:fldSimple>
                          <w:r>
                            <w:t xml:space="preserve"> </w:t>
                          </w:r>
                        </w:p>
                      </w:tc>
                    </w:tr>
                    <w:tr w:rsidR="00994129">
                      <w:trPr>
                        <w:trHeight w:val="340"/>
                      </w:trPr>
                      <w:tc>
                        <w:tcPr>
                          <w:tcW w:w="2113" w:type="dxa"/>
                          <w:vAlign w:val="center"/>
                        </w:tcPr>
                        <w:p w:rsidR="00994129" w:rsidRPr="006C2760" w:rsidRDefault="00994129" w:rsidP="006C2760">
                          <w:pPr>
                            <w:pStyle w:val="Footer"/>
                          </w:pPr>
                          <w:r w:rsidRPr="006C2760">
                            <w:t xml:space="preserve">Version </w:t>
                          </w:r>
                          <w:fldSimple w:instr=" DOCPROPERTY  Version  \* MERGEFORMAT ">
                            <w:r>
                              <w:t>0.1</w:t>
                            </w:r>
                          </w:fldSimple>
                        </w:p>
                      </w:tc>
                    </w:tr>
                    <w:tr w:rsidR="00994129">
                      <w:trPr>
                        <w:trHeight w:val="340"/>
                      </w:trPr>
                      <w:tc>
                        <w:tcPr>
                          <w:tcW w:w="2113" w:type="dxa"/>
                          <w:vAlign w:val="center"/>
                        </w:tcPr>
                        <w:p w:rsidR="00994129" w:rsidRPr="006C2760" w:rsidRDefault="00994129" w:rsidP="006C2760">
                          <w:pPr>
                            <w:pStyle w:val="Footer"/>
                          </w:pPr>
                          <w:r w:rsidRPr="006C2760">
                            <w:t xml:space="preserve">Page </w:t>
                          </w:r>
                          <w:r w:rsidRPr="006C2760">
                            <w:fldChar w:fldCharType="begin"/>
                          </w:r>
                          <w:r w:rsidRPr="006C2760">
                            <w:instrText xml:space="preserve"> PAGE </w:instrText>
                          </w:r>
                          <w:r w:rsidRPr="006C2760">
                            <w:fldChar w:fldCharType="separate"/>
                          </w:r>
                          <w:r w:rsidR="00806D12">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06D12">
                            <w:rPr>
                              <w:noProof/>
                            </w:rPr>
                            <w:t>32</w:t>
                          </w:r>
                          <w:r>
                            <w:rPr>
                              <w:noProof/>
                            </w:rPr>
                            <w:fldChar w:fldCharType="end"/>
                          </w:r>
                        </w:p>
                      </w:tc>
                    </w:tr>
                    <w:tr w:rsidR="00994129">
                      <w:trPr>
                        <w:trHeight w:val="340"/>
                      </w:trPr>
                      <w:tc>
                        <w:tcPr>
                          <w:tcW w:w="2113" w:type="dxa"/>
                          <w:vAlign w:val="center"/>
                        </w:tcPr>
                        <w:p w:rsidR="00994129" w:rsidRPr="006C2760" w:rsidRDefault="00994129"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rsidR="00994129" w:rsidRPr="006C2760" w:rsidRDefault="00994129" w:rsidP="00E6470C">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Default="00994129" w:rsidP="001A5A15">
    <w:pPr>
      <w:pStyle w:val="Footer"/>
      <w:tabs>
        <w:tab w:val="clear" w:pos="4153"/>
        <w:tab w:val="clear" w:pos="8306"/>
      </w:tabs>
    </w:pPr>
    <w:r>
      <w:rPr>
        <w:noProof/>
      </w:rPr>
      <mc:AlternateContent>
        <mc:Choice Requires="wps">
          <w:drawing>
            <wp:anchor distT="0" distB="0" distL="114300" distR="114300" simplePos="0" relativeHeight="251657216" behindDoc="0" locked="1" layoutInCell="1" allowOverlap="1" wp14:anchorId="457767E9" wp14:editId="10DA2479">
              <wp:simplePos x="0" y="0"/>
              <wp:positionH relativeFrom="page">
                <wp:posOffset>6012815</wp:posOffset>
              </wp:positionH>
              <wp:positionV relativeFrom="page">
                <wp:posOffset>8749030</wp:posOffset>
              </wp:positionV>
              <wp:extent cx="1332230" cy="1677035"/>
              <wp:effectExtent l="2540" t="0" r="0" b="3810"/>
              <wp:wrapNone/>
              <wp:docPr id="6"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val="340"/>
                            </w:trPr>
                            <w:tc>
                              <w:tcPr>
                                <w:tcW w:w="2113" w:type="dxa"/>
                                <w:vAlign w:val="center"/>
                              </w:tcPr>
                              <w:p w:rsidR="00994129" w:rsidRDefault="00994129" w:rsidP="006C2760">
                                <w:pPr>
                                  <w:pStyle w:val="Footer"/>
                                </w:pPr>
                                <w:fldSimple w:instr=" DOCPROPERTY  &quot;Panel number&quot;  \* MERGEFORMAT ">
                                  <w:r>
                                    <w:t xml:space="preserve"> </w:t>
                                  </w:r>
                                </w:fldSimple>
                              </w:p>
                            </w:tc>
                          </w:tr>
                          <w:tr w:rsidR="00994129">
                            <w:trPr>
                              <w:trHeight w:val="748"/>
                            </w:trPr>
                            <w:tc>
                              <w:tcPr>
                                <w:tcW w:w="2113" w:type="dxa"/>
                              </w:tcPr>
                              <w:p w:rsidR="00994129" w:rsidRDefault="00994129" w:rsidP="00596C73">
                                <w:pPr>
                                  <w:pStyle w:val="Footer"/>
                                  <w:spacing w:before="40"/>
                                </w:pPr>
                                <w:r>
                                  <w:fldChar w:fldCharType="begin"/>
                                </w:r>
                                <w:r>
                                  <w:instrText xml:space="preserve"> DOCPROPERTY  Subject  \* MERGEFORMAT </w:instrText>
                                </w:r>
                                <w:r>
                                  <w:fldChar w:fldCharType="separate"/>
                                </w:r>
                                <w:proofErr w:type="spellStart"/>
                                <w:r>
                                  <w:t>PXXX</w:t>
                                </w:r>
                                <w:proofErr w:type="spellEnd"/>
                                <w:r>
                                  <w:fldChar w:fldCharType="end"/>
                                </w:r>
                              </w:p>
                              <w:p w:rsidR="00994129" w:rsidRDefault="00994129" w:rsidP="00596C73">
                                <w:pPr>
                                  <w:pStyle w:val="Footer"/>
                                  <w:spacing w:before="40"/>
                                </w:pPr>
                                <w:fldSimple w:instr=" DOCPROPERTY  Title  \* MERGEFORMAT ">
                                  <w:r>
                                    <w:t>Assessment Procedure Consultation</w:t>
                                  </w:r>
                                </w:fldSimple>
                              </w:p>
                            </w:tc>
                          </w:tr>
                          <w:tr w:rsidR="00994129">
                            <w:trPr>
                              <w:trHeight w:val="340"/>
                            </w:trPr>
                            <w:tc>
                              <w:tcPr>
                                <w:tcW w:w="2113" w:type="dxa"/>
                                <w:vAlign w:val="center"/>
                              </w:tcPr>
                              <w:p w:rsidR="00994129" w:rsidRPr="006C2760" w:rsidRDefault="00994129" w:rsidP="006C2760">
                                <w:pPr>
                                  <w:pStyle w:val="Footer"/>
                                </w:pPr>
                                <w:fldSimple w:instr=" DOCPROPERTY  Date  \* MERGEFORMAT ">
                                  <w:r>
                                    <w:t>Day Month Year</w:t>
                                  </w:r>
                                </w:fldSimple>
                                <w:r>
                                  <w:t xml:space="preserve"> </w:t>
                                </w:r>
                              </w:p>
                            </w:tc>
                          </w:tr>
                          <w:tr w:rsidR="00994129">
                            <w:trPr>
                              <w:trHeight w:val="340"/>
                            </w:trPr>
                            <w:tc>
                              <w:tcPr>
                                <w:tcW w:w="2113" w:type="dxa"/>
                                <w:vAlign w:val="center"/>
                              </w:tcPr>
                              <w:p w:rsidR="00994129" w:rsidRPr="006C2760" w:rsidRDefault="00994129" w:rsidP="006C2760">
                                <w:pPr>
                                  <w:pStyle w:val="Footer"/>
                                </w:pPr>
                                <w:r w:rsidRPr="006C2760">
                                  <w:t xml:space="preserve">Version </w:t>
                                </w:r>
                                <w:fldSimple w:instr=" DOCPROPERTY  Version  \* MERGEFORMAT ">
                                  <w:r>
                                    <w:t>0.1</w:t>
                                  </w:r>
                                </w:fldSimple>
                              </w:p>
                            </w:tc>
                          </w:tr>
                          <w:tr w:rsidR="00994129">
                            <w:trPr>
                              <w:trHeight w:val="340"/>
                            </w:trPr>
                            <w:tc>
                              <w:tcPr>
                                <w:tcW w:w="2113" w:type="dxa"/>
                                <w:vAlign w:val="center"/>
                              </w:tcPr>
                              <w:p w:rsidR="00994129" w:rsidRPr="006C2760" w:rsidRDefault="00994129" w:rsidP="006C2760">
                                <w:pPr>
                                  <w:pStyle w:val="Footer"/>
                                </w:pPr>
                                <w:r w:rsidRPr="006C2760">
                                  <w:t xml:space="preserve">Page </w:t>
                                </w:r>
                                <w:r w:rsidRPr="006C2760">
                                  <w:fldChar w:fldCharType="begin"/>
                                </w:r>
                                <w:r w:rsidRPr="006C2760">
                                  <w:instrText xml:space="preserve"> PAGE </w:instrText>
                                </w:r>
                                <w:r w:rsidRPr="006C2760">
                                  <w:fldChar w:fldCharType="separate"/>
                                </w:r>
                                <w:r w:rsidR="00806D12">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06D12">
                                  <w:rPr>
                                    <w:noProof/>
                                  </w:rPr>
                                  <w:t>32</w:t>
                                </w:r>
                                <w:r>
                                  <w:rPr>
                                    <w:noProof/>
                                  </w:rPr>
                                  <w:fldChar w:fldCharType="end"/>
                                </w:r>
                              </w:p>
                            </w:tc>
                          </w:tr>
                          <w:tr w:rsidR="00994129">
                            <w:trPr>
                              <w:trHeight w:val="340"/>
                            </w:trPr>
                            <w:tc>
                              <w:tcPr>
                                <w:tcW w:w="2113" w:type="dxa"/>
                                <w:vAlign w:val="center"/>
                              </w:tcPr>
                              <w:p w:rsidR="00994129" w:rsidRPr="006C2760" w:rsidRDefault="00994129"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rsidR="00994129" w:rsidRPr="006C2760" w:rsidRDefault="00994129" w:rsidP="006065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7767E9" id="_x0000_t202" coordsize="21600,21600" o:spt="202" path="m,l,21600r21600,l21600,xe">
              <v:stroke joinstyle="miter"/>
              <v:path gradientshapeok="t" o:connecttype="rect"/>
            </v:shapetype>
            <v:shape id="Text Box 77" o:spid="_x0000_s1040" type="#_x0000_t202" style="position:absolute;margin-left:473.45pt;margin-top:688.9pt;width:104.9pt;height:132.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jfSsQIAALIFAAAOAAAAZHJzL2Uyb0RvYy54bWysVG1vmzAQ/j5p/8Hyd8pLCARUUrUhTJO6&#10;F6ndD3DABGtgM9sJ6ab9951NSJNWk6ZtfLAO+/zcPXeP7/rm0LVoT6VigmfYv/IworwUFePbDH95&#10;LJwFRkoTXpFWcJrhJ6rwzfLtm+uhT2kgGtFWVCIA4Sod+gw3Wvep66qyoR1RV6KnHA5rITui4Vdu&#10;3UqSAdC71g08L3IHIateipIqBbv5eIiXFr+uaak/1bWiGrUZhty0XaVdN2Z1l9ck3UrSN6w8pkH+&#10;IouOMA5BT1A50QTtJHsF1bFSCiVqfVWKzhV1zUpqOQAb33vB5qEhPbVcoDiqP5VJ/T/Y8uP+s0Ss&#10;ynCEEScdtOiRHjS6EwcUx6Y8Q69S8HrowU8fYB/abKmq/l6UXxXiYtUQvqW3UoqhoaSC9Hxz0z27&#10;OuIoA7IZPogK4pCdFhboUMvO1A6qgQAd2vR0ao3JpTQhZ7MgmMFRCWd+FMfebG5jkHS63kul31HR&#10;IWNkWELvLTzZ3ytt0iHp5GKicVGwtrX9b/nFBjiOOxAcrpozk4Zt54/ES9aL9SJ0wiBaO6GX585t&#10;sQqdqPDjeT7LV6vc/2ni+mHasKqi3ISZpOWHf9a6o8hHUZzEpUTLKgNnUlJyu1m1Eu0JSLuw37Eg&#10;Z27uZRq2CMDlBSU/CL27IHGKaBE7YRHOnST2Fo7nJ3dJ5IVJmBeXlO4Zp/9OCQ0ZTubBfFTTb7l5&#10;9nvNjaQd0zA8WtZleHFyIqnR4JpXtrWasHa0z0ph0n8uBbR7arRVrBHpKFd92Bzs20hMdKPmjaie&#10;QMJSgMBAjDD4wGiE/I7RAEMkw+rbjkiKUfuewzMwE2cy5GRsJoPwEq5mWGM0mis9TqZdL9m2AeTx&#10;oXFxC0+lZlbEz1kcHxgMBsvlOMTM5Dn/t17Po3b5Cw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AR9jfSsQIAALI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val="340"/>
                      </w:trPr>
                      <w:tc>
                        <w:tcPr>
                          <w:tcW w:w="2113" w:type="dxa"/>
                          <w:vAlign w:val="center"/>
                        </w:tcPr>
                        <w:p w:rsidR="00994129" w:rsidRDefault="00994129" w:rsidP="006C2760">
                          <w:pPr>
                            <w:pStyle w:val="Footer"/>
                          </w:pPr>
                          <w:fldSimple w:instr=" DOCPROPERTY  &quot;Panel number&quot;  \* MERGEFORMAT ">
                            <w:r>
                              <w:t xml:space="preserve"> </w:t>
                            </w:r>
                          </w:fldSimple>
                        </w:p>
                      </w:tc>
                    </w:tr>
                    <w:tr w:rsidR="00994129">
                      <w:trPr>
                        <w:trHeight w:val="748"/>
                      </w:trPr>
                      <w:tc>
                        <w:tcPr>
                          <w:tcW w:w="2113" w:type="dxa"/>
                        </w:tcPr>
                        <w:p w:rsidR="00994129" w:rsidRDefault="00994129" w:rsidP="00596C73">
                          <w:pPr>
                            <w:pStyle w:val="Footer"/>
                            <w:spacing w:before="40"/>
                          </w:pPr>
                          <w:r>
                            <w:fldChar w:fldCharType="begin"/>
                          </w:r>
                          <w:r>
                            <w:instrText xml:space="preserve"> DOCPROPERTY  Subject  \* MERGEFORMAT </w:instrText>
                          </w:r>
                          <w:r>
                            <w:fldChar w:fldCharType="separate"/>
                          </w:r>
                          <w:proofErr w:type="spellStart"/>
                          <w:r>
                            <w:t>PXXX</w:t>
                          </w:r>
                          <w:proofErr w:type="spellEnd"/>
                          <w:r>
                            <w:fldChar w:fldCharType="end"/>
                          </w:r>
                        </w:p>
                        <w:p w:rsidR="00994129" w:rsidRDefault="00994129" w:rsidP="00596C73">
                          <w:pPr>
                            <w:pStyle w:val="Footer"/>
                            <w:spacing w:before="40"/>
                          </w:pPr>
                          <w:fldSimple w:instr=" DOCPROPERTY  Title  \* MERGEFORMAT ">
                            <w:r>
                              <w:t>Assessment Procedure Consultation</w:t>
                            </w:r>
                          </w:fldSimple>
                        </w:p>
                      </w:tc>
                    </w:tr>
                    <w:tr w:rsidR="00994129">
                      <w:trPr>
                        <w:trHeight w:val="340"/>
                      </w:trPr>
                      <w:tc>
                        <w:tcPr>
                          <w:tcW w:w="2113" w:type="dxa"/>
                          <w:vAlign w:val="center"/>
                        </w:tcPr>
                        <w:p w:rsidR="00994129" w:rsidRPr="006C2760" w:rsidRDefault="00994129" w:rsidP="006C2760">
                          <w:pPr>
                            <w:pStyle w:val="Footer"/>
                          </w:pPr>
                          <w:fldSimple w:instr=" DOCPROPERTY  Date  \* MERGEFORMAT ">
                            <w:r>
                              <w:t>Day Month Year</w:t>
                            </w:r>
                          </w:fldSimple>
                          <w:r>
                            <w:t xml:space="preserve"> </w:t>
                          </w:r>
                        </w:p>
                      </w:tc>
                    </w:tr>
                    <w:tr w:rsidR="00994129">
                      <w:trPr>
                        <w:trHeight w:val="340"/>
                      </w:trPr>
                      <w:tc>
                        <w:tcPr>
                          <w:tcW w:w="2113" w:type="dxa"/>
                          <w:vAlign w:val="center"/>
                        </w:tcPr>
                        <w:p w:rsidR="00994129" w:rsidRPr="006C2760" w:rsidRDefault="00994129" w:rsidP="006C2760">
                          <w:pPr>
                            <w:pStyle w:val="Footer"/>
                          </w:pPr>
                          <w:r w:rsidRPr="006C2760">
                            <w:t xml:space="preserve">Version </w:t>
                          </w:r>
                          <w:fldSimple w:instr=" DOCPROPERTY  Version  \* MERGEFORMAT ">
                            <w:r>
                              <w:t>0.1</w:t>
                            </w:r>
                          </w:fldSimple>
                        </w:p>
                      </w:tc>
                    </w:tr>
                    <w:tr w:rsidR="00994129">
                      <w:trPr>
                        <w:trHeight w:val="340"/>
                      </w:trPr>
                      <w:tc>
                        <w:tcPr>
                          <w:tcW w:w="2113" w:type="dxa"/>
                          <w:vAlign w:val="center"/>
                        </w:tcPr>
                        <w:p w:rsidR="00994129" w:rsidRPr="006C2760" w:rsidRDefault="00994129" w:rsidP="006C2760">
                          <w:pPr>
                            <w:pStyle w:val="Footer"/>
                          </w:pPr>
                          <w:r w:rsidRPr="006C2760">
                            <w:t xml:space="preserve">Page </w:t>
                          </w:r>
                          <w:r w:rsidRPr="006C2760">
                            <w:fldChar w:fldCharType="begin"/>
                          </w:r>
                          <w:r w:rsidRPr="006C2760">
                            <w:instrText xml:space="preserve"> PAGE </w:instrText>
                          </w:r>
                          <w:r w:rsidRPr="006C2760">
                            <w:fldChar w:fldCharType="separate"/>
                          </w:r>
                          <w:r w:rsidR="00806D12">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06D12">
                            <w:rPr>
                              <w:noProof/>
                            </w:rPr>
                            <w:t>32</w:t>
                          </w:r>
                          <w:r>
                            <w:rPr>
                              <w:noProof/>
                            </w:rPr>
                            <w:fldChar w:fldCharType="end"/>
                          </w:r>
                        </w:p>
                      </w:tc>
                    </w:tr>
                    <w:tr w:rsidR="00994129">
                      <w:trPr>
                        <w:trHeight w:val="340"/>
                      </w:trPr>
                      <w:tc>
                        <w:tcPr>
                          <w:tcW w:w="2113" w:type="dxa"/>
                          <w:vAlign w:val="center"/>
                        </w:tcPr>
                        <w:p w:rsidR="00994129" w:rsidRPr="006C2760" w:rsidRDefault="00994129"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rsidR="00994129" w:rsidRPr="006C2760" w:rsidRDefault="00994129" w:rsidP="00606526">
                    <w:pPr>
                      <w:pStyle w:val="Footer"/>
                      <w:spacing w:line="240" w:lineRule="auto"/>
                      <w:rPr>
                        <w:sz w:val="2"/>
                        <w:szCs w:val="2"/>
                      </w:rP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Default="00994129" w:rsidP="001A5A15">
    <w:pPr>
      <w:pStyle w:val="Footer"/>
      <w:tabs>
        <w:tab w:val="clear" w:pos="4153"/>
        <w:tab w:val="clear" w:pos="8306"/>
      </w:tabs>
    </w:pPr>
    <w:r>
      <w:rPr>
        <w:noProof/>
      </w:rPr>
      <mc:AlternateContent>
        <mc:Choice Requires="wps">
          <w:drawing>
            <wp:anchor distT="0" distB="0" distL="114300" distR="114300" simplePos="0" relativeHeight="251658240" behindDoc="0" locked="1" layoutInCell="1" allowOverlap="1" wp14:anchorId="1BB5ECBB" wp14:editId="2D47934F">
              <wp:simplePos x="0" y="0"/>
              <wp:positionH relativeFrom="page">
                <wp:posOffset>6012815</wp:posOffset>
              </wp:positionH>
              <wp:positionV relativeFrom="page">
                <wp:posOffset>8749030</wp:posOffset>
              </wp:positionV>
              <wp:extent cx="1332230" cy="1677035"/>
              <wp:effectExtent l="2540" t="0" r="0" b="3810"/>
              <wp:wrapNone/>
              <wp:docPr id="5"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val="340"/>
                            </w:trPr>
                            <w:tc>
                              <w:tcPr>
                                <w:tcW w:w="2113" w:type="dxa"/>
                                <w:vAlign w:val="center"/>
                              </w:tcPr>
                              <w:p w:rsidR="00994129" w:rsidRDefault="00994129" w:rsidP="006C2760">
                                <w:pPr>
                                  <w:pStyle w:val="Footer"/>
                                </w:pPr>
                                <w:fldSimple w:instr=" DOCPROPERTY  &quot;Panel number&quot;  \* MERGEFORMAT ">
                                  <w:r>
                                    <w:t xml:space="preserve"> </w:t>
                                  </w:r>
                                </w:fldSimple>
                              </w:p>
                            </w:tc>
                          </w:tr>
                          <w:tr w:rsidR="00994129">
                            <w:trPr>
                              <w:trHeight w:val="748"/>
                            </w:trPr>
                            <w:tc>
                              <w:tcPr>
                                <w:tcW w:w="2113" w:type="dxa"/>
                              </w:tcPr>
                              <w:p w:rsidR="00994129" w:rsidRDefault="00994129" w:rsidP="00596C73">
                                <w:pPr>
                                  <w:pStyle w:val="Footer"/>
                                  <w:spacing w:before="40"/>
                                </w:pPr>
                                <w:r>
                                  <w:fldChar w:fldCharType="begin"/>
                                </w:r>
                                <w:r>
                                  <w:instrText xml:space="preserve"> DOCPROPERTY  Subject  \* MERGEFORMAT </w:instrText>
                                </w:r>
                                <w:r>
                                  <w:fldChar w:fldCharType="separate"/>
                                </w:r>
                                <w:proofErr w:type="spellStart"/>
                                <w:r>
                                  <w:t>PXXX</w:t>
                                </w:r>
                                <w:proofErr w:type="spellEnd"/>
                                <w:r>
                                  <w:fldChar w:fldCharType="end"/>
                                </w:r>
                              </w:p>
                              <w:p w:rsidR="00994129" w:rsidRDefault="00994129" w:rsidP="00596C73">
                                <w:pPr>
                                  <w:pStyle w:val="Footer"/>
                                  <w:spacing w:before="40"/>
                                </w:pPr>
                                <w:fldSimple w:instr=" DOCPROPERTY  Title  \* MERGEFORMAT ">
                                  <w:r>
                                    <w:t>Assessment Procedure Consultation</w:t>
                                  </w:r>
                                </w:fldSimple>
                              </w:p>
                            </w:tc>
                          </w:tr>
                          <w:tr w:rsidR="00994129">
                            <w:trPr>
                              <w:trHeight w:val="340"/>
                            </w:trPr>
                            <w:tc>
                              <w:tcPr>
                                <w:tcW w:w="2113" w:type="dxa"/>
                                <w:vAlign w:val="center"/>
                              </w:tcPr>
                              <w:p w:rsidR="00994129" w:rsidRPr="006C2760" w:rsidRDefault="00994129" w:rsidP="006C2760">
                                <w:pPr>
                                  <w:pStyle w:val="Footer"/>
                                </w:pPr>
                                <w:fldSimple w:instr=" DOCPROPERTY  Date  \* MERGEFORMAT ">
                                  <w:r>
                                    <w:t>Day Month Year</w:t>
                                  </w:r>
                                </w:fldSimple>
                                <w:r>
                                  <w:t xml:space="preserve"> </w:t>
                                </w:r>
                              </w:p>
                            </w:tc>
                          </w:tr>
                          <w:tr w:rsidR="00994129">
                            <w:trPr>
                              <w:trHeight w:val="340"/>
                            </w:trPr>
                            <w:tc>
                              <w:tcPr>
                                <w:tcW w:w="2113" w:type="dxa"/>
                                <w:vAlign w:val="center"/>
                              </w:tcPr>
                              <w:p w:rsidR="00994129" w:rsidRPr="006C2760" w:rsidRDefault="00994129" w:rsidP="006C2760">
                                <w:pPr>
                                  <w:pStyle w:val="Footer"/>
                                </w:pPr>
                                <w:r w:rsidRPr="006C2760">
                                  <w:t xml:space="preserve">Version </w:t>
                                </w:r>
                                <w:fldSimple w:instr=" DOCPROPERTY  Version  \* MERGEFORMAT ">
                                  <w:r>
                                    <w:t>0.1</w:t>
                                  </w:r>
                                </w:fldSimple>
                              </w:p>
                            </w:tc>
                          </w:tr>
                          <w:tr w:rsidR="00994129">
                            <w:trPr>
                              <w:trHeight w:val="340"/>
                            </w:trPr>
                            <w:tc>
                              <w:tcPr>
                                <w:tcW w:w="2113" w:type="dxa"/>
                                <w:vAlign w:val="center"/>
                              </w:tcPr>
                              <w:p w:rsidR="00994129" w:rsidRPr="006C2760" w:rsidRDefault="00994129" w:rsidP="006C2760">
                                <w:pPr>
                                  <w:pStyle w:val="Footer"/>
                                </w:pPr>
                                <w:r w:rsidRPr="006C2760">
                                  <w:t xml:space="preserve">Page </w:t>
                                </w:r>
                                <w:r w:rsidRPr="006C2760">
                                  <w:fldChar w:fldCharType="begin"/>
                                </w:r>
                                <w:r w:rsidRPr="006C2760">
                                  <w:instrText xml:space="preserve"> PAGE </w:instrText>
                                </w:r>
                                <w:r w:rsidRPr="006C2760">
                                  <w:fldChar w:fldCharType="separate"/>
                                </w:r>
                                <w:r w:rsidR="00806D12">
                                  <w:rPr>
                                    <w:noProof/>
                                  </w:rPr>
                                  <w:t>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06D12">
                                  <w:rPr>
                                    <w:noProof/>
                                  </w:rPr>
                                  <w:t>32</w:t>
                                </w:r>
                                <w:r>
                                  <w:rPr>
                                    <w:noProof/>
                                  </w:rPr>
                                  <w:fldChar w:fldCharType="end"/>
                                </w:r>
                              </w:p>
                            </w:tc>
                          </w:tr>
                          <w:tr w:rsidR="00994129">
                            <w:trPr>
                              <w:trHeight w:val="340"/>
                            </w:trPr>
                            <w:tc>
                              <w:tcPr>
                                <w:tcW w:w="2113" w:type="dxa"/>
                                <w:vAlign w:val="center"/>
                              </w:tcPr>
                              <w:p w:rsidR="00994129" w:rsidRPr="006C2760" w:rsidRDefault="00994129"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rsidR="00994129" w:rsidRPr="006C2760" w:rsidRDefault="00994129" w:rsidP="006065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B5ECBB" id="_x0000_t202" coordsize="21600,21600" o:spt="202" path="m,l,21600r21600,l21600,xe">
              <v:stroke joinstyle="miter"/>
              <v:path gradientshapeok="t" o:connecttype="rect"/>
            </v:shapetype>
            <v:shape id="Text Box 78" o:spid="_x0000_s1041"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ldT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iOEScttOiRDhrdiQEtI1OevlMJeD104KcH2Ic2W6qquxfFV4W4WNeE7+itlKKvKSkhPd/cdM+u&#10;jjjKgGz7D6KEOGSvhQUaKtma2kE1EKBDm55OrTG5FCbkbBYEMzgq4MxfLJfebG5jkGS63kml31HR&#10;ImOkWELvLTw53Ctt0iHJ5GKicZGzprH9b/jFBjiOOxAcrpozk4Zt54/YizfRJgqdMFhsnNDLMuc2&#10;X4fOIveX82yWrdeZ/9PE9cOkZmVJuQkzScsP/6x1R5GPojiJS4mGlQbOpKTkbrtuJDoQkHZuv2NB&#10;ztzcyzRsEYDLC0p+EHp3Qezki2jphHk4d+KlFzmeH9/FCy+Mwyy/pHTPOP13SqhPcTwP5qOafsvN&#10;s99rbiRpmYbh0bA2xdHJiSRGgxte2tZqwprRPiuFSf+5FNDuqdFWsUako1z1sB3s2/DtoDBy3ory&#10;CTQsBSgM1AiTD4xayO8Y9TBFUqy+7YmkGDXvObwDM3ImQ07GdjIIL+BqijVGo7nW42jad5LtakAe&#10;XxoXt/BWKmZV/JzF8YXBZLBkjlPMjJ7zf+v1PGtXvwA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LpXU7ICAACz&#10;BQAADgAAAAAAAAAAAAAAAAAuAgAAZHJzL2Uyb0RvYy54bWxQSwECLQAUAAYACAAAACEA74kVsOIA&#10;AAAOAQAADwAAAAAAAAAAAAAAAAAMBQAAZHJzL2Rvd25yZXYueG1sUEsFBgAAAAAEAAQA8wAAABsG&#10;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val="340"/>
                      </w:trPr>
                      <w:tc>
                        <w:tcPr>
                          <w:tcW w:w="2113" w:type="dxa"/>
                          <w:vAlign w:val="center"/>
                        </w:tcPr>
                        <w:p w:rsidR="00994129" w:rsidRDefault="00994129" w:rsidP="006C2760">
                          <w:pPr>
                            <w:pStyle w:val="Footer"/>
                          </w:pPr>
                          <w:fldSimple w:instr=" DOCPROPERTY  &quot;Panel number&quot;  \* MERGEFORMAT ">
                            <w:r>
                              <w:t xml:space="preserve"> </w:t>
                            </w:r>
                          </w:fldSimple>
                        </w:p>
                      </w:tc>
                    </w:tr>
                    <w:tr w:rsidR="00994129">
                      <w:trPr>
                        <w:trHeight w:val="748"/>
                      </w:trPr>
                      <w:tc>
                        <w:tcPr>
                          <w:tcW w:w="2113" w:type="dxa"/>
                        </w:tcPr>
                        <w:p w:rsidR="00994129" w:rsidRDefault="00994129" w:rsidP="00596C73">
                          <w:pPr>
                            <w:pStyle w:val="Footer"/>
                            <w:spacing w:before="40"/>
                          </w:pPr>
                          <w:r>
                            <w:fldChar w:fldCharType="begin"/>
                          </w:r>
                          <w:r>
                            <w:instrText xml:space="preserve"> DOCPROPERTY  Subject  \* MERGEFORMAT </w:instrText>
                          </w:r>
                          <w:r>
                            <w:fldChar w:fldCharType="separate"/>
                          </w:r>
                          <w:proofErr w:type="spellStart"/>
                          <w:r>
                            <w:t>PXXX</w:t>
                          </w:r>
                          <w:proofErr w:type="spellEnd"/>
                          <w:r>
                            <w:fldChar w:fldCharType="end"/>
                          </w:r>
                        </w:p>
                        <w:p w:rsidR="00994129" w:rsidRDefault="00994129" w:rsidP="00596C73">
                          <w:pPr>
                            <w:pStyle w:val="Footer"/>
                            <w:spacing w:before="40"/>
                          </w:pPr>
                          <w:fldSimple w:instr=" DOCPROPERTY  Title  \* MERGEFORMAT ">
                            <w:r>
                              <w:t>Assessment Procedure Consultation</w:t>
                            </w:r>
                          </w:fldSimple>
                        </w:p>
                      </w:tc>
                    </w:tr>
                    <w:tr w:rsidR="00994129">
                      <w:trPr>
                        <w:trHeight w:val="340"/>
                      </w:trPr>
                      <w:tc>
                        <w:tcPr>
                          <w:tcW w:w="2113" w:type="dxa"/>
                          <w:vAlign w:val="center"/>
                        </w:tcPr>
                        <w:p w:rsidR="00994129" w:rsidRPr="006C2760" w:rsidRDefault="00994129" w:rsidP="006C2760">
                          <w:pPr>
                            <w:pStyle w:val="Footer"/>
                          </w:pPr>
                          <w:fldSimple w:instr=" DOCPROPERTY  Date  \* MERGEFORMAT ">
                            <w:r>
                              <w:t>Day Month Year</w:t>
                            </w:r>
                          </w:fldSimple>
                          <w:r>
                            <w:t xml:space="preserve"> </w:t>
                          </w:r>
                        </w:p>
                      </w:tc>
                    </w:tr>
                    <w:tr w:rsidR="00994129">
                      <w:trPr>
                        <w:trHeight w:val="340"/>
                      </w:trPr>
                      <w:tc>
                        <w:tcPr>
                          <w:tcW w:w="2113" w:type="dxa"/>
                          <w:vAlign w:val="center"/>
                        </w:tcPr>
                        <w:p w:rsidR="00994129" w:rsidRPr="006C2760" w:rsidRDefault="00994129" w:rsidP="006C2760">
                          <w:pPr>
                            <w:pStyle w:val="Footer"/>
                          </w:pPr>
                          <w:r w:rsidRPr="006C2760">
                            <w:t xml:space="preserve">Version </w:t>
                          </w:r>
                          <w:fldSimple w:instr=" DOCPROPERTY  Version  \* MERGEFORMAT ">
                            <w:r>
                              <w:t>0.1</w:t>
                            </w:r>
                          </w:fldSimple>
                        </w:p>
                      </w:tc>
                    </w:tr>
                    <w:tr w:rsidR="00994129">
                      <w:trPr>
                        <w:trHeight w:val="340"/>
                      </w:trPr>
                      <w:tc>
                        <w:tcPr>
                          <w:tcW w:w="2113" w:type="dxa"/>
                          <w:vAlign w:val="center"/>
                        </w:tcPr>
                        <w:p w:rsidR="00994129" w:rsidRPr="006C2760" w:rsidRDefault="00994129" w:rsidP="006C2760">
                          <w:pPr>
                            <w:pStyle w:val="Footer"/>
                          </w:pPr>
                          <w:r w:rsidRPr="006C2760">
                            <w:t xml:space="preserve">Page </w:t>
                          </w:r>
                          <w:r w:rsidRPr="006C2760">
                            <w:fldChar w:fldCharType="begin"/>
                          </w:r>
                          <w:r w:rsidRPr="006C2760">
                            <w:instrText xml:space="preserve"> PAGE </w:instrText>
                          </w:r>
                          <w:r w:rsidRPr="006C2760">
                            <w:fldChar w:fldCharType="separate"/>
                          </w:r>
                          <w:r w:rsidR="00806D12">
                            <w:rPr>
                              <w:noProof/>
                            </w:rPr>
                            <w:t>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06D12">
                            <w:rPr>
                              <w:noProof/>
                            </w:rPr>
                            <w:t>32</w:t>
                          </w:r>
                          <w:r>
                            <w:rPr>
                              <w:noProof/>
                            </w:rPr>
                            <w:fldChar w:fldCharType="end"/>
                          </w:r>
                        </w:p>
                      </w:tc>
                    </w:tr>
                    <w:tr w:rsidR="00994129">
                      <w:trPr>
                        <w:trHeight w:val="340"/>
                      </w:trPr>
                      <w:tc>
                        <w:tcPr>
                          <w:tcW w:w="2113" w:type="dxa"/>
                          <w:vAlign w:val="center"/>
                        </w:tcPr>
                        <w:p w:rsidR="00994129" w:rsidRPr="006C2760" w:rsidRDefault="00994129"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rsidR="00994129" w:rsidRPr="006C2760" w:rsidRDefault="00994129" w:rsidP="00606526">
                    <w:pPr>
                      <w:pStyle w:val="Footer"/>
                      <w:spacing w:line="240" w:lineRule="auto"/>
                      <w:rPr>
                        <w:sz w:val="2"/>
                        <w:szCs w:val="2"/>
                      </w:rPr>
                    </w:pPr>
                  </w:p>
                </w:txbxContent>
              </v:textbox>
              <w10:wrap anchorx="page"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Pr="007A06C9" w:rsidRDefault="00994129" w:rsidP="002D36BC">
    <w:pPr>
      <w:pStyle w:val="Footer"/>
      <w:tabs>
        <w:tab w:val="clear" w:pos="4153"/>
        <w:tab w:val="clear" w:pos="8306"/>
      </w:tabs>
    </w:pPr>
    <w:r>
      <w:rPr>
        <w:noProof/>
      </w:rPr>
      <mc:AlternateContent>
        <mc:Choice Requires="wps">
          <w:drawing>
            <wp:anchor distT="0" distB="0" distL="114300" distR="114300" simplePos="0" relativeHeight="251665408" behindDoc="0" locked="1" layoutInCell="1" allowOverlap="1" wp14:anchorId="2DEAFB37" wp14:editId="2AB44BB1">
              <wp:simplePos x="0" y="0"/>
              <wp:positionH relativeFrom="page">
                <wp:posOffset>6012815</wp:posOffset>
              </wp:positionH>
              <wp:positionV relativeFrom="page">
                <wp:posOffset>8749030</wp:posOffset>
              </wp:positionV>
              <wp:extent cx="1332230" cy="1677035"/>
              <wp:effectExtent l="2540" t="0" r="0" b="3810"/>
              <wp:wrapNone/>
              <wp:docPr id="14"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val="340"/>
                            </w:trPr>
                            <w:tc>
                              <w:tcPr>
                                <w:tcW w:w="2113" w:type="dxa"/>
                                <w:tcBorders>
                                  <w:top w:val="nil"/>
                                </w:tcBorders>
                                <w:vAlign w:val="center"/>
                              </w:tcPr>
                              <w:p w:rsidR="00994129" w:rsidRDefault="00994129" w:rsidP="002D36BC">
                                <w:pPr>
                                  <w:pStyle w:val="Footer"/>
                                </w:pPr>
                                <w:fldSimple w:instr=" DOCPROPERTY  &quot;Panel number&quot;  \* MERGEFORMAT ">
                                  <w:r>
                                    <w:t xml:space="preserve"> </w:t>
                                  </w:r>
                                </w:fldSimple>
                              </w:p>
                            </w:tc>
                          </w:tr>
                          <w:tr w:rsidR="00994129">
                            <w:trPr>
                              <w:trHeight w:val="748"/>
                            </w:trPr>
                            <w:tc>
                              <w:tcPr>
                                <w:tcW w:w="2113" w:type="dxa"/>
                              </w:tcPr>
                              <w:p w:rsidR="00994129" w:rsidRDefault="00994129" w:rsidP="002D36BC">
                                <w:pPr>
                                  <w:pStyle w:val="Footer"/>
                                  <w:spacing w:before="40"/>
                                </w:pPr>
                                <w:r>
                                  <w:fldChar w:fldCharType="begin"/>
                                </w:r>
                                <w:r>
                                  <w:instrText xml:space="preserve"> DOCPROPERTY  Subject  \* MERGEFORMAT </w:instrText>
                                </w:r>
                                <w:r>
                                  <w:fldChar w:fldCharType="separate"/>
                                </w:r>
                                <w:proofErr w:type="spellStart"/>
                                <w:r>
                                  <w:t>PXXX</w:t>
                                </w:r>
                                <w:proofErr w:type="spellEnd"/>
                                <w:r>
                                  <w:fldChar w:fldCharType="end"/>
                                </w:r>
                              </w:p>
                              <w:p w:rsidR="00994129" w:rsidRDefault="00994129" w:rsidP="002D36BC">
                                <w:pPr>
                                  <w:pStyle w:val="Footer"/>
                                  <w:spacing w:before="40"/>
                                </w:pPr>
                                <w:fldSimple w:instr=" DOCPROPERTY  Title  \* MERGEFORMAT ">
                                  <w:r>
                                    <w:t>Assessment Procedure Consultation</w:t>
                                  </w:r>
                                </w:fldSimple>
                              </w:p>
                            </w:tc>
                          </w:tr>
                          <w:tr w:rsidR="00994129">
                            <w:trPr>
                              <w:trHeight w:val="340"/>
                            </w:trPr>
                            <w:tc>
                              <w:tcPr>
                                <w:tcW w:w="2113" w:type="dxa"/>
                                <w:vAlign w:val="center"/>
                              </w:tcPr>
                              <w:p w:rsidR="00994129" w:rsidRPr="006C2760" w:rsidRDefault="00994129" w:rsidP="006C2760">
                                <w:pPr>
                                  <w:pStyle w:val="Footer"/>
                                </w:pPr>
                                <w:fldSimple w:instr=" DOCPROPERTY  Date  \* MERGEFORMAT ">
                                  <w:r>
                                    <w:t>Day Month Year</w:t>
                                  </w:r>
                                </w:fldSimple>
                              </w:p>
                            </w:tc>
                          </w:tr>
                          <w:tr w:rsidR="00994129">
                            <w:trPr>
                              <w:trHeight w:val="340"/>
                            </w:trPr>
                            <w:tc>
                              <w:tcPr>
                                <w:tcW w:w="2113" w:type="dxa"/>
                                <w:vAlign w:val="center"/>
                              </w:tcPr>
                              <w:p w:rsidR="00994129" w:rsidRPr="006C2760" w:rsidRDefault="00994129" w:rsidP="006C2760">
                                <w:pPr>
                                  <w:pStyle w:val="Footer"/>
                                </w:pPr>
                                <w:r w:rsidRPr="006C2760">
                                  <w:t xml:space="preserve">Version </w:t>
                                </w:r>
                                <w:fldSimple w:instr=" DOCPROPERTY  Version  \* MERGEFORMAT ">
                                  <w:r>
                                    <w:t>0.1</w:t>
                                  </w:r>
                                </w:fldSimple>
                              </w:p>
                            </w:tc>
                          </w:tr>
                          <w:tr w:rsidR="00994129">
                            <w:trPr>
                              <w:trHeight w:val="340"/>
                            </w:trPr>
                            <w:tc>
                              <w:tcPr>
                                <w:tcW w:w="2113" w:type="dxa"/>
                                <w:tcBorders>
                                  <w:bottom w:val="single" w:sz="4" w:space="0" w:color="008576"/>
                                </w:tcBorders>
                                <w:vAlign w:val="center"/>
                              </w:tcPr>
                              <w:p w:rsidR="00994129" w:rsidRPr="006C2760" w:rsidRDefault="00994129" w:rsidP="006C2760">
                                <w:pPr>
                                  <w:pStyle w:val="Footer"/>
                                </w:pPr>
                                <w:r w:rsidRPr="006C2760">
                                  <w:t xml:space="preserve">Page </w:t>
                                </w:r>
                                <w:r w:rsidRPr="006C2760">
                                  <w:fldChar w:fldCharType="begin"/>
                                </w:r>
                                <w:r w:rsidRPr="006C2760">
                                  <w:instrText xml:space="preserve"> PAGE </w:instrText>
                                </w:r>
                                <w:r w:rsidRPr="006C2760">
                                  <w:fldChar w:fldCharType="separate"/>
                                </w:r>
                                <w:r w:rsidR="00806D12">
                                  <w:rPr>
                                    <w:noProof/>
                                  </w:rPr>
                                  <w:t>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06D12">
                                  <w:rPr>
                                    <w:noProof/>
                                  </w:rPr>
                                  <w:t>32</w:t>
                                </w:r>
                                <w:r>
                                  <w:rPr>
                                    <w:noProof/>
                                  </w:rPr>
                                  <w:fldChar w:fldCharType="end"/>
                                </w:r>
                              </w:p>
                            </w:tc>
                          </w:tr>
                          <w:tr w:rsidR="00994129">
                            <w:trPr>
                              <w:trHeight w:val="340"/>
                            </w:trPr>
                            <w:tc>
                              <w:tcPr>
                                <w:tcW w:w="2113" w:type="dxa"/>
                                <w:tcBorders>
                                  <w:bottom w:val="nil"/>
                                </w:tcBorders>
                                <w:vAlign w:val="center"/>
                              </w:tcPr>
                              <w:p w:rsidR="00994129" w:rsidRPr="006C2760" w:rsidRDefault="00994129" w:rsidP="006C2760">
                                <w:pPr>
                                  <w:pStyle w:val="Footer"/>
                                </w:pPr>
                                <w:r>
                                  <w:t xml:space="preserve">© ELEXON Limited </w:t>
                                </w:r>
                                <w:r>
                                  <w:fldChar w:fldCharType="begin"/>
                                </w:r>
                                <w:r>
                                  <w:instrText xml:space="preserve"> DATE  \@ "yyyy"  \* MERGEFORMAT </w:instrText>
                                </w:r>
                                <w:r>
                                  <w:fldChar w:fldCharType="separate"/>
                                </w:r>
                                <w:r>
                                  <w:rPr>
                                    <w:noProof/>
                                  </w:rPr>
                                  <w:t>2020</w:t>
                                </w:r>
                                <w:r>
                                  <w:fldChar w:fldCharType="end"/>
                                </w:r>
                              </w:p>
                            </w:tc>
                          </w:tr>
                        </w:tbl>
                        <w:p w:rsidR="00994129" w:rsidRPr="006C2760" w:rsidRDefault="00994129" w:rsidP="002D36B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EAFB37" id="_x0000_t202" coordsize="21600,21600" o:spt="202" path="m,l,21600r21600,l21600,xe">
              <v:stroke joinstyle="miter"/>
              <v:path gradientshapeok="t" o:connecttype="rect"/>
            </v:shapetype>
            <v:shape id="Text Box 111" o:spid="_x0000_s1042" type="#_x0000_t202" style="position:absolute;margin-left:473.45pt;margin-top:688.9pt;width:104.9pt;height:132.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TKsQIAALUFAAAOAAAAZHJzL2Uyb0RvYy54bWysVNuOmzAQfa/Uf7D8TriEXEBLVpsQqkrb&#10;i7TbD3DABKtgU9sJbKv+e8cmZJNdVara8oDG9vjMnJnjubntmxodqVRM8AT7Ew8jynNRML5P8JfH&#10;zFlipDThBakFpwl+ogrfrt6+uenamAaiEnVBJQIQruKuTXCldRu7rsor2hA1ES3lcFgK2RANS7l3&#10;C0k6QG9qN/C8udsJWbRS5FQp2E2HQ7yy+GVJc/2pLBXVqE4w5KbtX9r/zvzd1Q2J95K0FctPaZC/&#10;yKIhjEPQM1RKNEEHyV5BNSyXQolST3LRuKIsWU4tB2Djey/YPFSkpZYLFEe15zKp/webfzx+logV&#10;0LsQI04a6NEj7TVaix75vm8K1LUqBr+HFjx1DwfgbMmq9l7kXxXiYlMRvqd3UoquoqSABO1N9+Lq&#10;gKMMyK77IAoIRA5aWKC+lI2pHtQDATo06uncHJNMbkJOp0EwhaMczvz5YuFNZyY7l8Tj9VYq/Y6K&#10;BhkjwRK6b+HJ8V7pwXV0MdG4yFhdWwXU/GoDMIcdCA5XzZlJwzb0R+RF2+V2GTphMN86oZemzl22&#10;CZ155i9m6TTdbFL/p4nrh3HFioJyE2YUlx/+WfNOMh9kcZaXEjUrDJxJScn9blNLdCQg7sx+p4Jc&#10;uLnXadh6AZcXlPwg9NZB5GTz5cIJs3DmRAtv6Xh+tI7mXhiFaXZN6Z5x+u+UUJfgaBbMBjX9lptn&#10;v9fcSNwwDeOjZk2Cl2cnEhsNbnlhW6sJqwf7ohQm/edSQLvHRlvFGpEOctX9rh9ex/kl7ETxBBqW&#10;AhQGaoTZB0Yl5HeMOpgjCVbfDkRSjOr3HN6BGTqjIUdjNxqE53A1wRqjwdzoYTgdWsn2FSAPL42L&#10;O3grJbMqNo9qyAIomAXMBkvmNMfM8LlcW6/nabv6BQ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C8+bTKsQIAALU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val="340"/>
                      </w:trPr>
                      <w:tc>
                        <w:tcPr>
                          <w:tcW w:w="2113" w:type="dxa"/>
                          <w:tcBorders>
                            <w:top w:val="nil"/>
                          </w:tcBorders>
                          <w:vAlign w:val="center"/>
                        </w:tcPr>
                        <w:p w:rsidR="00994129" w:rsidRDefault="00994129" w:rsidP="002D36BC">
                          <w:pPr>
                            <w:pStyle w:val="Footer"/>
                          </w:pPr>
                          <w:fldSimple w:instr=" DOCPROPERTY  &quot;Panel number&quot;  \* MERGEFORMAT ">
                            <w:r>
                              <w:t xml:space="preserve"> </w:t>
                            </w:r>
                          </w:fldSimple>
                        </w:p>
                      </w:tc>
                    </w:tr>
                    <w:tr w:rsidR="00994129">
                      <w:trPr>
                        <w:trHeight w:val="748"/>
                      </w:trPr>
                      <w:tc>
                        <w:tcPr>
                          <w:tcW w:w="2113" w:type="dxa"/>
                        </w:tcPr>
                        <w:p w:rsidR="00994129" w:rsidRDefault="00994129" w:rsidP="002D36BC">
                          <w:pPr>
                            <w:pStyle w:val="Footer"/>
                            <w:spacing w:before="40"/>
                          </w:pPr>
                          <w:r>
                            <w:fldChar w:fldCharType="begin"/>
                          </w:r>
                          <w:r>
                            <w:instrText xml:space="preserve"> DOCPROPERTY  Subject  \* MERGEFORMAT </w:instrText>
                          </w:r>
                          <w:r>
                            <w:fldChar w:fldCharType="separate"/>
                          </w:r>
                          <w:proofErr w:type="spellStart"/>
                          <w:r>
                            <w:t>PXXX</w:t>
                          </w:r>
                          <w:proofErr w:type="spellEnd"/>
                          <w:r>
                            <w:fldChar w:fldCharType="end"/>
                          </w:r>
                        </w:p>
                        <w:p w:rsidR="00994129" w:rsidRDefault="00994129" w:rsidP="002D36BC">
                          <w:pPr>
                            <w:pStyle w:val="Footer"/>
                            <w:spacing w:before="40"/>
                          </w:pPr>
                          <w:fldSimple w:instr=" DOCPROPERTY  Title  \* MERGEFORMAT ">
                            <w:r>
                              <w:t>Assessment Procedure Consultation</w:t>
                            </w:r>
                          </w:fldSimple>
                        </w:p>
                      </w:tc>
                    </w:tr>
                    <w:tr w:rsidR="00994129">
                      <w:trPr>
                        <w:trHeight w:val="340"/>
                      </w:trPr>
                      <w:tc>
                        <w:tcPr>
                          <w:tcW w:w="2113" w:type="dxa"/>
                          <w:vAlign w:val="center"/>
                        </w:tcPr>
                        <w:p w:rsidR="00994129" w:rsidRPr="006C2760" w:rsidRDefault="00994129" w:rsidP="006C2760">
                          <w:pPr>
                            <w:pStyle w:val="Footer"/>
                          </w:pPr>
                          <w:fldSimple w:instr=" DOCPROPERTY  Date  \* MERGEFORMAT ">
                            <w:r>
                              <w:t>Day Month Year</w:t>
                            </w:r>
                          </w:fldSimple>
                        </w:p>
                      </w:tc>
                    </w:tr>
                    <w:tr w:rsidR="00994129">
                      <w:trPr>
                        <w:trHeight w:val="340"/>
                      </w:trPr>
                      <w:tc>
                        <w:tcPr>
                          <w:tcW w:w="2113" w:type="dxa"/>
                          <w:vAlign w:val="center"/>
                        </w:tcPr>
                        <w:p w:rsidR="00994129" w:rsidRPr="006C2760" w:rsidRDefault="00994129" w:rsidP="006C2760">
                          <w:pPr>
                            <w:pStyle w:val="Footer"/>
                          </w:pPr>
                          <w:r w:rsidRPr="006C2760">
                            <w:t xml:space="preserve">Version </w:t>
                          </w:r>
                          <w:fldSimple w:instr=" DOCPROPERTY  Version  \* MERGEFORMAT ">
                            <w:r>
                              <w:t>0.1</w:t>
                            </w:r>
                          </w:fldSimple>
                        </w:p>
                      </w:tc>
                    </w:tr>
                    <w:tr w:rsidR="00994129">
                      <w:trPr>
                        <w:trHeight w:val="340"/>
                      </w:trPr>
                      <w:tc>
                        <w:tcPr>
                          <w:tcW w:w="2113" w:type="dxa"/>
                          <w:tcBorders>
                            <w:bottom w:val="single" w:sz="4" w:space="0" w:color="008576"/>
                          </w:tcBorders>
                          <w:vAlign w:val="center"/>
                        </w:tcPr>
                        <w:p w:rsidR="00994129" w:rsidRPr="006C2760" w:rsidRDefault="00994129" w:rsidP="006C2760">
                          <w:pPr>
                            <w:pStyle w:val="Footer"/>
                          </w:pPr>
                          <w:r w:rsidRPr="006C2760">
                            <w:t xml:space="preserve">Page </w:t>
                          </w:r>
                          <w:r w:rsidRPr="006C2760">
                            <w:fldChar w:fldCharType="begin"/>
                          </w:r>
                          <w:r w:rsidRPr="006C2760">
                            <w:instrText xml:space="preserve"> PAGE </w:instrText>
                          </w:r>
                          <w:r w:rsidRPr="006C2760">
                            <w:fldChar w:fldCharType="separate"/>
                          </w:r>
                          <w:r w:rsidR="00806D12">
                            <w:rPr>
                              <w:noProof/>
                            </w:rPr>
                            <w:t>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06D12">
                            <w:rPr>
                              <w:noProof/>
                            </w:rPr>
                            <w:t>32</w:t>
                          </w:r>
                          <w:r>
                            <w:rPr>
                              <w:noProof/>
                            </w:rPr>
                            <w:fldChar w:fldCharType="end"/>
                          </w:r>
                        </w:p>
                      </w:tc>
                    </w:tr>
                    <w:tr w:rsidR="00994129">
                      <w:trPr>
                        <w:trHeight w:val="340"/>
                      </w:trPr>
                      <w:tc>
                        <w:tcPr>
                          <w:tcW w:w="2113" w:type="dxa"/>
                          <w:tcBorders>
                            <w:bottom w:val="nil"/>
                          </w:tcBorders>
                          <w:vAlign w:val="center"/>
                        </w:tcPr>
                        <w:p w:rsidR="00994129" w:rsidRPr="006C2760" w:rsidRDefault="00994129" w:rsidP="006C2760">
                          <w:pPr>
                            <w:pStyle w:val="Footer"/>
                          </w:pPr>
                          <w:r>
                            <w:t xml:space="preserve">© ELEXON Limited </w:t>
                          </w:r>
                          <w:r>
                            <w:fldChar w:fldCharType="begin"/>
                          </w:r>
                          <w:r>
                            <w:instrText xml:space="preserve"> DATE  \@ "yyyy"  \* MERGEFORMAT </w:instrText>
                          </w:r>
                          <w:r>
                            <w:fldChar w:fldCharType="separate"/>
                          </w:r>
                          <w:r>
                            <w:rPr>
                              <w:noProof/>
                            </w:rPr>
                            <w:t>2020</w:t>
                          </w:r>
                          <w:r>
                            <w:fldChar w:fldCharType="end"/>
                          </w:r>
                        </w:p>
                      </w:tc>
                    </w:tr>
                  </w:tbl>
                  <w:p w:rsidR="00994129" w:rsidRPr="006C2760" w:rsidRDefault="00994129" w:rsidP="002D36BC">
                    <w:pPr>
                      <w:pStyle w:val="Footer"/>
                      <w:spacing w:line="240" w:lineRule="auto"/>
                      <w:rPr>
                        <w:sz w:val="2"/>
                        <w:szCs w:val="2"/>
                      </w:rPr>
                    </w:pPr>
                  </w:p>
                </w:txbxContent>
              </v:textbox>
              <w10:wrap anchorx="page" anchory="page"/>
              <w10:anchorlock/>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Pr="00843EA5" w:rsidRDefault="00994129" w:rsidP="00843EA5">
    <w:pPr>
      <w:pStyle w:val="Footer"/>
      <w:tabs>
        <w:tab w:val="clear" w:pos="4153"/>
        <w:tab w:val="clear" w:pos="8306"/>
      </w:tabs>
    </w:pPr>
    <w:r>
      <w:rPr>
        <w:noProof/>
      </w:rPr>
      <mc:AlternateContent>
        <mc:Choice Requires="wps">
          <w:drawing>
            <wp:anchor distT="0" distB="0" distL="114300" distR="114300" simplePos="0" relativeHeight="251663360" behindDoc="0" locked="1" layoutInCell="1" allowOverlap="1" wp14:anchorId="3DC6F6E6" wp14:editId="14FAA701">
              <wp:simplePos x="0" y="0"/>
              <wp:positionH relativeFrom="page">
                <wp:posOffset>6012815</wp:posOffset>
              </wp:positionH>
              <wp:positionV relativeFrom="page">
                <wp:posOffset>8749030</wp:posOffset>
              </wp:positionV>
              <wp:extent cx="1332230" cy="1677035"/>
              <wp:effectExtent l="2540" t="0" r="0" b="3810"/>
              <wp:wrapNone/>
              <wp:docPr id="2"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val="340"/>
                            </w:trPr>
                            <w:tc>
                              <w:tcPr>
                                <w:tcW w:w="2113" w:type="dxa"/>
                                <w:vAlign w:val="center"/>
                              </w:tcPr>
                              <w:p w:rsidR="00994129" w:rsidRDefault="00994129" w:rsidP="006C2760">
                                <w:pPr>
                                  <w:pStyle w:val="Footer"/>
                                </w:pPr>
                                <w:fldSimple w:instr=" DOCPROPERTY  &quot;Panel number&quot;  \* MERGEFORMAT ">
                                  <w:r>
                                    <w:t xml:space="preserve"> </w:t>
                                  </w:r>
                                </w:fldSimple>
                              </w:p>
                            </w:tc>
                          </w:tr>
                          <w:tr w:rsidR="00994129">
                            <w:trPr>
                              <w:trHeight w:val="748"/>
                            </w:trPr>
                            <w:tc>
                              <w:tcPr>
                                <w:tcW w:w="2113" w:type="dxa"/>
                              </w:tcPr>
                              <w:p w:rsidR="00994129" w:rsidRDefault="00994129" w:rsidP="00596C73">
                                <w:pPr>
                                  <w:pStyle w:val="Footer"/>
                                  <w:spacing w:before="40"/>
                                </w:pPr>
                                <w:r>
                                  <w:fldChar w:fldCharType="begin"/>
                                </w:r>
                                <w:r>
                                  <w:instrText xml:space="preserve"> DOCPROPERTY  Subject  \* MERGEFORMAT </w:instrText>
                                </w:r>
                                <w:r>
                                  <w:fldChar w:fldCharType="separate"/>
                                </w:r>
                                <w:proofErr w:type="spellStart"/>
                                <w:r>
                                  <w:t>PXXX</w:t>
                                </w:r>
                                <w:proofErr w:type="spellEnd"/>
                                <w:r>
                                  <w:fldChar w:fldCharType="end"/>
                                </w:r>
                              </w:p>
                              <w:p w:rsidR="00994129" w:rsidRDefault="00994129" w:rsidP="00596C73">
                                <w:pPr>
                                  <w:pStyle w:val="Footer"/>
                                  <w:spacing w:before="40"/>
                                </w:pPr>
                                <w:fldSimple w:instr=" DOCPROPERTY  Title  \* MERGEFORMAT ">
                                  <w:r>
                                    <w:t>Assessment Procedure Consultation</w:t>
                                  </w:r>
                                </w:fldSimple>
                              </w:p>
                            </w:tc>
                          </w:tr>
                          <w:tr w:rsidR="00994129">
                            <w:trPr>
                              <w:trHeight w:val="340"/>
                            </w:trPr>
                            <w:tc>
                              <w:tcPr>
                                <w:tcW w:w="2113" w:type="dxa"/>
                                <w:vAlign w:val="center"/>
                              </w:tcPr>
                              <w:p w:rsidR="00994129" w:rsidRPr="006C2760" w:rsidRDefault="00994129" w:rsidP="006C2760">
                                <w:pPr>
                                  <w:pStyle w:val="Footer"/>
                                </w:pPr>
                                <w:fldSimple w:instr=" DOCPROPERTY  Date  \* MERGEFORMAT ">
                                  <w:r>
                                    <w:t>Day Month Year</w:t>
                                  </w:r>
                                </w:fldSimple>
                                <w:r>
                                  <w:t xml:space="preserve"> </w:t>
                                </w:r>
                              </w:p>
                            </w:tc>
                          </w:tr>
                          <w:tr w:rsidR="00994129">
                            <w:trPr>
                              <w:trHeight w:val="340"/>
                            </w:trPr>
                            <w:tc>
                              <w:tcPr>
                                <w:tcW w:w="2113" w:type="dxa"/>
                                <w:vAlign w:val="center"/>
                              </w:tcPr>
                              <w:p w:rsidR="00994129" w:rsidRPr="006C2760" w:rsidRDefault="00994129" w:rsidP="006C2760">
                                <w:pPr>
                                  <w:pStyle w:val="Footer"/>
                                </w:pPr>
                                <w:r w:rsidRPr="006C2760">
                                  <w:t xml:space="preserve">Version </w:t>
                                </w:r>
                                <w:fldSimple w:instr=" DOCPROPERTY  Version  \* MERGEFORMAT ">
                                  <w:r>
                                    <w:t>0.1</w:t>
                                  </w:r>
                                </w:fldSimple>
                              </w:p>
                            </w:tc>
                          </w:tr>
                          <w:tr w:rsidR="00994129">
                            <w:trPr>
                              <w:trHeight w:val="340"/>
                            </w:trPr>
                            <w:tc>
                              <w:tcPr>
                                <w:tcW w:w="2113" w:type="dxa"/>
                                <w:vAlign w:val="center"/>
                              </w:tcPr>
                              <w:p w:rsidR="00994129" w:rsidRPr="006C2760" w:rsidRDefault="00994129" w:rsidP="006C2760">
                                <w:pPr>
                                  <w:pStyle w:val="Footer"/>
                                </w:pPr>
                                <w:r w:rsidRPr="006C2760">
                                  <w:t xml:space="preserve">Page </w:t>
                                </w:r>
                                <w:r w:rsidRPr="006C2760">
                                  <w:fldChar w:fldCharType="begin"/>
                                </w:r>
                                <w:r w:rsidRPr="006C2760">
                                  <w:instrText xml:space="preserve"> PAGE </w:instrText>
                                </w:r>
                                <w:r w:rsidRPr="006C2760">
                                  <w:fldChar w:fldCharType="separate"/>
                                </w:r>
                                <w:r w:rsidR="00806D12">
                                  <w:rPr>
                                    <w:noProof/>
                                  </w:rPr>
                                  <w:t>30</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06D12">
                                  <w:rPr>
                                    <w:noProof/>
                                  </w:rPr>
                                  <w:t>31</w:t>
                                </w:r>
                                <w:r>
                                  <w:rPr>
                                    <w:noProof/>
                                  </w:rPr>
                                  <w:fldChar w:fldCharType="end"/>
                                </w:r>
                              </w:p>
                            </w:tc>
                          </w:tr>
                          <w:tr w:rsidR="00994129">
                            <w:trPr>
                              <w:trHeight w:val="340"/>
                            </w:trPr>
                            <w:tc>
                              <w:tcPr>
                                <w:tcW w:w="2113" w:type="dxa"/>
                                <w:vAlign w:val="center"/>
                              </w:tcPr>
                              <w:p w:rsidR="00994129" w:rsidRPr="006C2760" w:rsidRDefault="00994129"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rsidR="00994129" w:rsidRPr="006C2760" w:rsidRDefault="00994129" w:rsidP="00E044A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C6F6E6" id="_x0000_t202" coordsize="21600,21600" o:spt="202" path="m,l,21600r21600,l21600,xe">
              <v:stroke joinstyle="miter"/>
              <v:path gradientshapeok="t" o:connecttype="rect"/>
            </v:shapetype>
            <v:shape id="Text Box 83" o:spid="_x0000_s1043" type="#_x0000_t202" style="position:absolute;margin-left:473.45pt;margin-top:688.9pt;width:104.9pt;height:132.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SFBsQIAALMFAAAOAAAAZHJzL2Uyb0RvYy54bWysVG1vmzAQ/j5p/8Hyd8pLSAKopGpDmCZ1&#10;L1K7H+CACdbAZrYT6Kb9951NSJNWk6ZtfLAO++65t+fu+mZoG3SgUjHBU+xfeRhRXoiS8V2Kvzzm&#10;ToSR0oSXpBGcpviJKnyzevvmuu8SGohaNCWVCEC4SvouxbXWXeK6qqhpS9SV6CiHx0rIlmj4lTu3&#10;lKQH9LZxA89buL2QZSdFQZWC22x8xCuLX1W00J+qSlGNmhRDbNqe0p5bc7qra5LsJOlqVhzDIH8R&#10;RUsYB6cnqIxogvaSvYJqWSGFEpW+KkTriqpiBbU5QDa+9yKbh5p01OYCxVHdqUzq/8EWHw+fJWJl&#10;igOMOGmhRY900OhODCiamfL0nUpA66EDPT3APbTZpqq6e1F8VYiLdU34jt5KKfqakhLC842le2Y6&#10;4igDsu0/iBL8kL0WFmioZGtqB9VAgA5tejq1xsRSGJezWRDM4KmAN3+xXHqzufVBksm8k0q/o6JF&#10;RkixhN5beHK4V9qEQ5JJxXjjImdNY/vf8IsLUBxvwDmYmjcThm3nj9iLN9EmCp0wWGyc0Msy5zZf&#10;h84i95fzbJat15n/0/j1w6RmZUm5cTNRyw//rHVHko+kOJFLiYaVBs6EpORuu24kOhCgdm6/Y0HO&#10;1NzLMGwRIJcXKflB6N0FsZMvoqUT5uHciZde5Hh+fBcvvDAOs/wypXvG6b+nhPoUx/NgPrLpt7l5&#10;9nudG0lapmF5NKxNcXRSIonh4IaXtrWasGaUz0phwn8uBbR7arRlrCHpSFc9bAc7G/5pEraifAIO&#10;SwEMAzbC5gOhFvI7Rj1skRSrb3siKUbNew5zYFbOJMhJ2E4C4QWYplhjNIprPa6mfSfZrgbkcdK4&#10;uIVZqZhlsRmqMYrjhMFmsMkct5hZPef/Vut5165+AQ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DpuSFBsQIAALM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val="340"/>
                      </w:trPr>
                      <w:tc>
                        <w:tcPr>
                          <w:tcW w:w="2113" w:type="dxa"/>
                          <w:vAlign w:val="center"/>
                        </w:tcPr>
                        <w:p w:rsidR="00994129" w:rsidRDefault="00994129" w:rsidP="006C2760">
                          <w:pPr>
                            <w:pStyle w:val="Footer"/>
                          </w:pPr>
                          <w:fldSimple w:instr=" DOCPROPERTY  &quot;Panel number&quot;  \* MERGEFORMAT ">
                            <w:r>
                              <w:t xml:space="preserve"> </w:t>
                            </w:r>
                          </w:fldSimple>
                        </w:p>
                      </w:tc>
                    </w:tr>
                    <w:tr w:rsidR="00994129">
                      <w:trPr>
                        <w:trHeight w:val="748"/>
                      </w:trPr>
                      <w:tc>
                        <w:tcPr>
                          <w:tcW w:w="2113" w:type="dxa"/>
                        </w:tcPr>
                        <w:p w:rsidR="00994129" w:rsidRDefault="00994129" w:rsidP="00596C73">
                          <w:pPr>
                            <w:pStyle w:val="Footer"/>
                            <w:spacing w:before="40"/>
                          </w:pPr>
                          <w:r>
                            <w:fldChar w:fldCharType="begin"/>
                          </w:r>
                          <w:r>
                            <w:instrText xml:space="preserve"> DOCPROPERTY  Subject  \* MERGEFORMAT </w:instrText>
                          </w:r>
                          <w:r>
                            <w:fldChar w:fldCharType="separate"/>
                          </w:r>
                          <w:proofErr w:type="spellStart"/>
                          <w:r>
                            <w:t>PXXX</w:t>
                          </w:r>
                          <w:proofErr w:type="spellEnd"/>
                          <w:r>
                            <w:fldChar w:fldCharType="end"/>
                          </w:r>
                        </w:p>
                        <w:p w:rsidR="00994129" w:rsidRDefault="00994129" w:rsidP="00596C73">
                          <w:pPr>
                            <w:pStyle w:val="Footer"/>
                            <w:spacing w:before="40"/>
                          </w:pPr>
                          <w:fldSimple w:instr=" DOCPROPERTY  Title  \* MERGEFORMAT ">
                            <w:r>
                              <w:t>Assessment Procedure Consultation</w:t>
                            </w:r>
                          </w:fldSimple>
                        </w:p>
                      </w:tc>
                    </w:tr>
                    <w:tr w:rsidR="00994129">
                      <w:trPr>
                        <w:trHeight w:val="340"/>
                      </w:trPr>
                      <w:tc>
                        <w:tcPr>
                          <w:tcW w:w="2113" w:type="dxa"/>
                          <w:vAlign w:val="center"/>
                        </w:tcPr>
                        <w:p w:rsidR="00994129" w:rsidRPr="006C2760" w:rsidRDefault="00994129" w:rsidP="006C2760">
                          <w:pPr>
                            <w:pStyle w:val="Footer"/>
                          </w:pPr>
                          <w:fldSimple w:instr=" DOCPROPERTY  Date  \* MERGEFORMAT ">
                            <w:r>
                              <w:t>Day Month Year</w:t>
                            </w:r>
                          </w:fldSimple>
                          <w:r>
                            <w:t xml:space="preserve"> </w:t>
                          </w:r>
                        </w:p>
                      </w:tc>
                    </w:tr>
                    <w:tr w:rsidR="00994129">
                      <w:trPr>
                        <w:trHeight w:val="340"/>
                      </w:trPr>
                      <w:tc>
                        <w:tcPr>
                          <w:tcW w:w="2113" w:type="dxa"/>
                          <w:vAlign w:val="center"/>
                        </w:tcPr>
                        <w:p w:rsidR="00994129" w:rsidRPr="006C2760" w:rsidRDefault="00994129" w:rsidP="006C2760">
                          <w:pPr>
                            <w:pStyle w:val="Footer"/>
                          </w:pPr>
                          <w:r w:rsidRPr="006C2760">
                            <w:t xml:space="preserve">Version </w:t>
                          </w:r>
                          <w:fldSimple w:instr=" DOCPROPERTY  Version  \* MERGEFORMAT ">
                            <w:r>
                              <w:t>0.1</w:t>
                            </w:r>
                          </w:fldSimple>
                        </w:p>
                      </w:tc>
                    </w:tr>
                    <w:tr w:rsidR="00994129">
                      <w:trPr>
                        <w:trHeight w:val="340"/>
                      </w:trPr>
                      <w:tc>
                        <w:tcPr>
                          <w:tcW w:w="2113" w:type="dxa"/>
                          <w:vAlign w:val="center"/>
                        </w:tcPr>
                        <w:p w:rsidR="00994129" w:rsidRPr="006C2760" w:rsidRDefault="00994129" w:rsidP="006C2760">
                          <w:pPr>
                            <w:pStyle w:val="Footer"/>
                          </w:pPr>
                          <w:r w:rsidRPr="006C2760">
                            <w:t xml:space="preserve">Page </w:t>
                          </w:r>
                          <w:r w:rsidRPr="006C2760">
                            <w:fldChar w:fldCharType="begin"/>
                          </w:r>
                          <w:r w:rsidRPr="006C2760">
                            <w:instrText xml:space="preserve"> PAGE </w:instrText>
                          </w:r>
                          <w:r w:rsidRPr="006C2760">
                            <w:fldChar w:fldCharType="separate"/>
                          </w:r>
                          <w:r w:rsidR="00806D12">
                            <w:rPr>
                              <w:noProof/>
                            </w:rPr>
                            <w:t>30</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06D12">
                            <w:rPr>
                              <w:noProof/>
                            </w:rPr>
                            <w:t>31</w:t>
                          </w:r>
                          <w:r>
                            <w:rPr>
                              <w:noProof/>
                            </w:rPr>
                            <w:fldChar w:fldCharType="end"/>
                          </w:r>
                        </w:p>
                      </w:tc>
                    </w:tr>
                    <w:tr w:rsidR="00994129">
                      <w:trPr>
                        <w:trHeight w:val="340"/>
                      </w:trPr>
                      <w:tc>
                        <w:tcPr>
                          <w:tcW w:w="2113" w:type="dxa"/>
                          <w:vAlign w:val="center"/>
                        </w:tcPr>
                        <w:p w:rsidR="00994129" w:rsidRPr="006C2760" w:rsidRDefault="00994129"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rsidR="00994129" w:rsidRPr="006C2760" w:rsidRDefault="00994129" w:rsidP="00E044A2">
                    <w:pPr>
                      <w:pStyle w:val="Footer"/>
                      <w:spacing w:line="240" w:lineRule="auto"/>
                      <w:rPr>
                        <w:sz w:val="2"/>
                        <w:szCs w:val="2"/>
                      </w:rPr>
                    </w:pPr>
                  </w:p>
                </w:txbxContent>
              </v:textbox>
              <w10:wrap anchorx="page" anchory="page"/>
              <w10:anchorlock/>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Default="00994129" w:rsidP="001A5A15">
    <w:pPr>
      <w:pStyle w:val="Footer"/>
      <w:tabs>
        <w:tab w:val="clear" w:pos="4153"/>
        <w:tab w:val="clear" w:pos="8306"/>
      </w:tabs>
    </w:pPr>
    <w:r>
      <w:rPr>
        <w:noProof/>
      </w:rPr>
      <mc:AlternateContent>
        <mc:Choice Requires="wps">
          <w:drawing>
            <wp:anchor distT="0" distB="0" distL="114300" distR="114300" simplePos="0" relativeHeight="251661312" behindDoc="0" locked="1" layoutInCell="1" allowOverlap="1" wp14:anchorId="6EE595D8" wp14:editId="78B2806B">
              <wp:simplePos x="0" y="0"/>
              <wp:positionH relativeFrom="page">
                <wp:posOffset>6012815</wp:posOffset>
              </wp:positionH>
              <wp:positionV relativeFrom="page">
                <wp:posOffset>8749030</wp:posOffset>
              </wp:positionV>
              <wp:extent cx="1332230" cy="1677035"/>
              <wp:effectExtent l="2540" t="0" r="0" b="3810"/>
              <wp:wrapNone/>
              <wp:docPr id="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val="340"/>
                            </w:trPr>
                            <w:tc>
                              <w:tcPr>
                                <w:tcW w:w="2113" w:type="dxa"/>
                                <w:vAlign w:val="center"/>
                              </w:tcPr>
                              <w:p w:rsidR="00994129" w:rsidRDefault="00994129" w:rsidP="006C2760">
                                <w:pPr>
                                  <w:pStyle w:val="Footer"/>
                                </w:pPr>
                                <w:fldSimple w:instr=" DOCPROPERTY  &quot;Panel number&quot;  \* MERGEFORMAT ">
                                  <w:r>
                                    <w:t xml:space="preserve"> </w:t>
                                  </w:r>
                                </w:fldSimple>
                              </w:p>
                            </w:tc>
                          </w:tr>
                          <w:tr w:rsidR="00994129">
                            <w:trPr>
                              <w:trHeight w:val="748"/>
                            </w:trPr>
                            <w:tc>
                              <w:tcPr>
                                <w:tcW w:w="2113" w:type="dxa"/>
                              </w:tcPr>
                              <w:p w:rsidR="00994129" w:rsidRDefault="00994129" w:rsidP="00596C73">
                                <w:pPr>
                                  <w:pStyle w:val="Footer"/>
                                  <w:spacing w:before="40"/>
                                </w:pPr>
                                <w:r>
                                  <w:fldChar w:fldCharType="begin"/>
                                </w:r>
                                <w:r>
                                  <w:instrText xml:space="preserve"> DOCPROPERTY  Subject  \* MERGEFORMAT </w:instrText>
                                </w:r>
                                <w:r>
                                  <w:fldChar w:fldCharType="separate"/>
                                </w:r>
                                <w:proofErr w:type="spellStart"/>
                                <w:r>
                                  <w:t>PXXX</w:t>
                                </w:r>
                                <w:proofErr w:type="spellEnd"/>
                                <w:r>
                                  <w:fldChar w:fldCharType="end"/>
                                </w:r>
                              </w:p>
                              <w:p w:rsidR="00994129" w:rsidRDefault="00994129" w:rsidP="00596C73">
                                <w:pPr>
                                  <w:pStyle w:val="Footer"/>
                                  <w:spacing w:before="40"/>
                                </w:pPr>
                                <w:fldSimple w:instr=" DOCPROPERTY  Title  \* MERGEFORMAT ">
                                  <w:r>
                                    <w:t>Assessment Procedure Consultation</w:t>
                                  </w:r>
                                </w:fldSimple>
                              </w:p>
                            </w:tc>
                          </w:tr>
                          <w:tr w:rsidR="00994129">
                            <w:trPr>
                              <w:trHeight w:val="340"/>
                            </w:trPr>
                            <w:tc>
                              <w:tcPr>
                                <w:tcW w:w="2113" w:type="dxa"/>
                                <w:vAlign w:val="center"/>
                              </w:tcPr>
                              <w:p w:rsidR="00994129" w:rsidRPr="006C2760" w:rsidRDefault="00994129" w:rsidP="006C2760">
                                <w:pPr>
                                  <w:pStyle w:val="Footer"/>
                                </w:pPr>
                                <w:fldSimple w:instr=" DOCPROPERTY  Date  \* MERGEFORMAT ">
                                  <w:r>
                                    <w:t>Day Month Year</w:t>
                                  </w:r>
                                </w:fldSimple>
                                <w:r>
                                  <w:t xml:space="preserve"> </w:t>
                                </w:r>
                              </w:p>
                            </w:tc>
                          </w:tr>
                          <w:tr w:rsidR="00994129">
                            <w:trPr>
                              <w:trHeight w:val="340"/>
                            </w:trPr>
                            <w:tc>
                              <w:tcPr>
                                <w:tcW w:w="2113" w:type="dxa"/>
                                <w:vAlign w:val="center"/>
                              </w:tcPr>
                              <w:p w:rsidR="00994129" w:rsidRPr="006C2760" w:rsidRDefault="00994129" w:rsidP="006C2760">
                                <w:pPr>
                                  <w:pStyle w:val="Footer"/>
                                </w:pPr>
                                <w:r w:rsidRPr="006C2760">
                                  <w:t xml:space="preserve">Version </w:t>
                                </w:r>
                                <w:fldSimple w:instr=" DOCPROPERTY  Version  \* MERGEFORMAT ">
                                  <w:r>
                                    <w:t>0.1</w:t>
                                  </w:r>
                                </w:fldSimple>
                              </w:p>
                            </w:tc>
                          </w:tr>
                          <w:tr w:rsidR="00994129">
                            <w:trPr>
                              <w:trHeight w:val="340"/>
                            </w:trPr>
                            <w:tc>
                              <w:tcPr>
                                <w:tcW w:w="2113" w:type="dxa"/>
                                <w:vAlign w:val="center"/>
                              </w:tcPr>
                              <w:p w:rsidR="00994129" w:rsidRPr="006C2760" w:rsidRDefault="00994129" w:rsidP="006C2760">
                                <w:pPr>
                                  <w:pStyle w:val="Footer"/>
                                </w:pPr>
                                <w:r w:rsidRPr="006C2760">
                                  <w:t xml:space="preserve">Page </w:t>
                                </w:r>
                                <w:r w:rsidRPr="006C2760">
                                  <w:fldChar w:fldCharType="begin"/>
                                </w:r>
                                <w:r w:rsidRPr="006C2760">
                                  <w:instrText xml:space="preserve"> PAGE </w:instrText>
                                </w:r>
                                <w:r w:rsidRPr="006C2760">
                                  <w:fldChar w:fldCharType="separate"/>
                                </w:r>
                                <w:r w:rsidR="00806D12">
                                  <w:rPr>
                                    <w:noProof/>
                                  </w:rPr>
                                  <w:t>19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06D12">
                                  <w:rPr>
                                    <w:noProof/>
                                  </w:rPr>
                                  <w:t>32</w:t>
                                </w:r>
                                <w:r>
                                  <w:rPr>
                                    <w:noProof/>
                                  </w:rPr>
                                  <w:fldChar w:fldCharType="end"/>
                                </w:r>
                              </w:p>
                            </w:tc>
                          </w:tr>
                          <w:tr w:rsidR="00994129">
                            <w:trPr>
                              <w:trHeight w:val="340"/>
                            </w:trPr>
                            <w:tc>
                              <w:tcPr>
                                <w:tcW w:w="2113" w:type="dxa"/>
                                <w:vAlign w:val="center"/>
                              </w:tcPr>
                              <w:p w:rsidR="00994129" w:rsidRPr="006C2760" w:rsidRDefault="00994129"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rsidR="00994129" w:rsidRPr="006C2760" w:rsidRDefault="00994129" w:rsidP="006065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E595D8" id="_x0000_t202" coordsize="21600,21600" o:spt="202" path="m,l,21600r21600,l21600,xe">
              <v:stroke joinstyle="miter"/>
              <v:path gradientshapeok="t" o:connecttype="rect"/>
            </v:shapetype>
            <v:shape id="Text Box 81" o:spid="_x0000_s1044" type="#_x0000_t202" style="position:absolute;margin-left:473.45pt;margin-top:688.9pt;width:104.9pt;height:132.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30msAIAALMFAAAOAAAAZHJzL2Uyb0RvYy54bWysVG1vmzAQ/j5p/8Hyd8pLSAKopGpDmCZ1&#10;L1K7H+CACdbAZrYT6Kb9951NSJNWk6ZtfEBn+/zcPXeP7/pmaBt0oFIxwVPsX3kYUV6IkvFdir88&#10;5k6EkdKEl6QRnKb4iSp8s3r75rrvEhqIWjQllQhAuEr6LsW11l3iuqqoaUvUlegoh8NKyJZoWMqd&#10;W0rSA3rbuIHnLdxeyLKToqBKwW42HuKVxa8qWuhPVaWoRk2KITdt/9L+t+bvrq5JspOkq1lxTIP8&#10;RRYtYRyCnqAyognaS/YKqmWFFEpU+qoQrSuqihXUcgA2vveCzUNNOmq5QHFUdyqT+n+wxcfDZ4lY&#10;Cb3DiJMWWvRIB43uxIAi35Sn71QCXg8d+OkB9o2roaq6e1F8VYiLdU34jt5KKfqakhLSszfds6sj&#10;jjIg2/6DKCEO2WthgYZKtgYQqoEAHdr0dGqNyaUwIWezIJjBUQFn/mK59GZzk51Lkul6J5V+R0WL&#10;jJFiCb238ORwr/ToOrmYaFzkrGls/xt+sQGY4w4Eh6vmzKRh2/kj9uJNtIlCJwwWGyf0ssy5zdeh&#10;s8j95TybZet15v80cf0wqVlZUm7CTNLywz9r3VHkoyhO4lKiYaWBMykpuduuG4kOBKSd2+9YkDM3&#10;9zINWy/g8oKSH4TeXRA7+SJaOmEezp146UWO58d38cIL4zDLLyndM07/nRLqUxzPg/mopt9y8+z3&#10;mhtJWqZheDSsTXF0ciKJ0eCGl7a1mrBmtM9KYdJ/LgW0e2q0VawR6ShXPWyH8W2E00vYivIJNCwF&#10;KAzUCJMPjFrI7xj1MEVSrL7tiaQYNe85vAMzciZDTsZ2Mggv4GqKNUajudbjaNp3ku1qQB5fGhe3&#10;8FYqZlVsHtWYBVAwC5gMlsxxipnRc762Xs+zdvULAAD//wMAUEsDBBQABgAIAAAAIQDviRWw4gAA&#10;AA4BAAAPAAAAZHJzL2Rvd25yZXYueG1sTI/BTsMwEETvSPyDtUjcqBMoSZPGqSoEJyREGg4cndhN&#10;rMbrELtt+Hu2p3Lb0TzNzhSb2Q7spCdvHAqIFxEwja1TBjsBX/XbwwqYDxKVHBxqAb/aw6a8vSlk&#10;rtwZK33ahY5RCPpcCuhDGHPOfdtrK/3CjRrJ27vJykBy6ria5JnC7cAfoyjhVhqkD70c9Uuv28Pu&#10;aAVsv7F6NT8fzWe1r0xdZxG+Jwch7u/m7RpY0HO4wnCpT9WhpE6NO6LybBCQLZOMUDKe0pRGXJD4&#10;OUmBNXQlyzgDXhb8/4zyDwAA//8DAFBLAQItABQABgAIAAAAIQC2gziS/gAAAOEBAAATAAAAAAAA&#10;AAAAAAAAAAAAAABbQ29udGVudF9UeXBlc10ueG1sUEsBAi0AFAAGAAgAAAAhADj9If/WAAAAlAEA&#10;AAsAAAAAAAAAAAAAAAAALwEAAF9yZWxzLy5yZWxzUEsBAi0AFAAGAAgAAAAhAMpPfSawAgAAswUA&#10;AA4AAAAAAAAAAAAAAAAALgIAAGRycy9lMm9Eb2MueG1sUEsBAi0AFAAGAAgAAAAhAO+JFbDiAAAA&#10;DgEAAA8AAAAAAAAAAAAAAAAACg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val="340"/>
                      </w:trPr>
                      <w:tc>
                        <w:tcPr>
                          <w:tcW w:w="2113" w:type="dxa"/>
                          <w:vAlign w:val="center"/>
                        </w:tcPr>
                        <w:p w:rsidR="00994129" w:rsidRDefault="00994129" w:rsidP="006C2760">
                          <w:pPr>
                            <w:pStyle w:val="Footer"/>
                          </w:pPr>
                          <w:fldSimple w:instr=" DOCPROPERTY  &quot;Panel number&quot;  \* MERGEFORMAT ">
                            <w:r>
                              <w:t xml:space="preserve"> </w:t>
                            </w:r>
                          </w:fldSimple>
                        </w:p>
                      </w:tc>
                    </w:tr>
                    <w:tr w:rsidR="00994129">
                      <w:trPr>
                        <w:trHeight w:val="748"/>
                      </w:trPr>
                      <w:tc>
                        <w:tcPr>
                          <w:tcW w:w="2113" w:type="dxa"/>
                        </w:tcPr>
                        <w:p w:rsidR="00994129" w:rsidRDefault="00994129" w:rsidP="00596C73">
                          <w:pPr>
                            <w:pStyle w:val="Footer"/>
                            <w:spacing w:before="40"/>
                          </w:pPr>
                          <w:r>
                            <w:fldChar w:fldCharType="begin"/>
                          </w:r>
                          <w:r>
                            <w:instrText xml:space="preserve"> DOCPROPERTY  Subject  \* MERGEFORMAT </w:instrText>
                          </w:r>
                          <w:r>
                            <w:fldChar w:fldCharType="separate"/>
                          </w:r>
                          <w:proofErr w:type="spellStart"/>
                          <w:r>
                            <w:t>PXXX</w:t>
                          </w:r>
                          <w:proofErr w:type="spellEnd"/>
                          <w:r>
                            <w:fldChar w:fldCharType="end"/>
                          </w:r>
                        </w:p>
                        <w:p w:rsidR="00994129" w:rsidRDefault="00994129" w:rsidP="00596C73">
                          <w:pPr>
                            <w:pStyle w:val="Footer"/>
                            <w:spacing w:before="40"/>
                          </w:pPr>
                          <w:fldSimple w:instr=" DOCPROPERTY  Title  \* MERGEFORMAT ">
                            <w:r>
                              <w:t>Assessment Procedure Consultation</w:t>
                            </w:r>
                          </w:fldSimple>
                        </w:p>
                      </w:tc>
                    </w:tr>
                    <w:tr w:rsidR="00994129">
                      <w:trPr>
                        <w:trHeight w:val="340"/>
                      </w:trPr>
                      <w:tc>
                        <w:tcPr>
                          <w:tcW w:w="2113" w:type="dxa"/>
                          <w:vAlign w:val="center"/>
                        </w:tcPr>
                        <w:p w:rsidR="00994129" w:rsidRPr="006C2760" w:rsidRDefault="00994129" w:rsidP="006C2760">
                          <w:pPr>
                            <w:pStyle w:val="Footer"/>
                          </w:pPr>
                          <w:fldSimple w:instr=" DOCPROPERTY  Date  \* MERGEFORMAT ">
                            <w:r>
                              <w:t>Day Month Year</w:t>
                            </w:r>
                          </w:fldSimple>
                          <w:r>
                            <w:t xml:space="preserve"> </w:t>
                          </w:r>
                        </w:p>
                      </w:tc>
                    </w:tr>
                    <w:tr w:rsidR="00994129">
                      <w:trPr>
                        <w:trHeight w:val="340"/>
                      </w:trPr>
                      <w:tc>
                        <w:tcPr>
                          <w:tcW w:w="2113" w:type="dxa"/>
                          <w:vAlign w:val="center"/>
                        </w:tcPr>
                        <w:p w:rsidR="00994129" w:rsidRPr="006C2760" w:rsidRDefault="00994129" w:rsidP="006C2760">
                          <w:pPr>
                            <w:pStyle w:val="Footer"/>
                          </w:pPr>
                          <w:r w:rsidRPr="006C2760">
                            <w:t xml:space="preserve">Version </w:t>
                          </w:r>
                          <w:fldSimple w:instr=" DOCPROPERTY  Version  \* MERGEFORMAT ">
                            <w:r>
                              <w:t>0.1</w:t>
                            </w:r>
                          </w:fldSimple>
                        </w:p>
                      </w:tc>
                    </w:tr>
                    <w:tr w:rsidR="00994129">
                      <w:trPr>
                        <w:trHeight w:val="340"/>
                      </w:trPr>
                      <w:tc>
                        <w:tcPr>
                          <w:tcW w:w="2113" w:type="dxa"/>
                          <w:vAlign w:val="center"/>
                        </w:tcPr>
                        <w:p w:rsidR="00994129" w:rsidRPr="006C2760" w:rsidRDefault="00994129" w:rsidP="006C2760">
                          <w:pPr>
                            <w:pStyle w:val="Footer"/>
                          </w:pPr>
                          <w:r w:rsidRPr="006C2760">
                            <w:t xml:space="preserve">Page </w:t>
                          </w:r>
                          <w:r w:rsidRPr="006C2760">
                            <w:fldChar w:fldCharType="begin"/>
                          </w:r>
                          <w:r w:rsidRPr="006C2760">
                            <w:instrText xml:space="preserve"> PAGE </w:instrText>
                          </w:r>
                          <w:r w:rsidRPr="006C2760">
                            <w:fldChar w:fldCharType="separate"/>
                          </w:r>
                          <w:r w:rsidR="00806D12">
                            <w:rPr>
                              <w:noProof/>
                            </w:rPr>
                            <w:t>19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06D12">
                            <w:rPr>
                              <w:noProof/>
                            </w:rPr>
                            <w:t>32</w:t>
                          </w:r>
                          <w:r>
                            <w:rPr>
                              <w:noProof/>
                            </w:rPr>
                            <w:fldChar w:fldCharType="end"/>
                          </w:r>
                        </w:p>
                      </w:tc>
                    </w:tr>
                    <w:tr w:rsidR="00994129">
                      <w:trPr>
                        <w:trHeight w:val="340"/>
                      </w:trPr>
                      <w:tc>
                        <w:tcPr>
                          <w:tcW w:w="2113" w:type="dxa"/>
                          <w:vAlign w:val="center"/>
                        </w:tcPr>
                        <w:p w:rsidR="00994129" w:rsidRPr="006C2760" w:rsidRDefault="00994129"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rsidR="00994129" w:rsidRPr="006C2760" w:rsidRDefault="00994129" w:rsidP="00606526">
                    <w:pPr>
                      <w:pStyle w:val="Footer"/>
                      <w:spacing w:line="240" w:lineRule="auto"/>
                      <w:rPr>
                        <w:sz w:val="2"/>
                        <w:szCs w:val="2"/>
                      </w:rPr>
                    </w:pPr>
                  </w:p>
                </w:txbxContent>
              </v:textbox>
              <w10:wrap anchorx="page" anchory="page"/>
              <w10:anchorlock/>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Default="00994129" w:rsidP="001A5A15">
    <w:pPr>
      <w:pStyle w:val="Footer"/>
      <w:tabs>
        <w:tab w:val="clear" w:pos="4153"/>
        <w:tab w:val="clear" w:pos="8306"/>
      </w:tabs>
    </w:pPr>
    <w:r>
      <w:rPr>
        <w:noProof/>
      </w:rPr>
      <mc:AlternateContent>
        <mc:Choice Requires="wps">
          <w:drawing>
            <wp:anchor distT="0" distB="0" distL="114300" distR="114300" simplePos="0" relativeHeight="251667456" behindDoc="0" locked="1" layoutInCell="1" allowOverlap="1" wp14:anchorId="72F579EF" wp14:editId="4E53C9C6">
              <wp:simplePos x="0" y="0"/>
              <wp:positionH relativeFrom="page">
                <wp:posOffset>6012815</wp:posOffset>
              </wp:positionH>
              <wp:positionV relativeFrom="page">
                <wp:posOffset>8749030</wp:posOffset>
              </wp:positionV>
              <wp:extent cx="1332230" cy="1677035"/>
              <wp:effectExtent l="2540" t="0" r="0" b="3810"/>
              <wp:wrapNone/>
              <wp:docPr id="107"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val="340"/>
                            </w:trPr>
                            <w:tc>
                              <w:tcPr>
                                <w:tcW w:w="2113" w:type="dxa"/>
                                <w:vAlign w:val="center"/>
                              </w:tcPr>
                              <w:p w:rsidR="00994129" w:rsidRDefault="00994129" w:rsidP="006C2760">
                                <w:pPr>
                                  <w:pStyle w:val="Footer"/>
                                </w:pPr>
                                <w:fldSimple w:instr=" DOCPROPERTY  &quot;Panel number&quot;  \* MERGEFORMAT ">
                                  <w:r>
                                    <w:t xml:space="preserve"> </w:t>
                                  </w:r>
                                </w:fldSimple>
                              </w:p>
                            </w:tc>
                          </w:tr>
                          <w:tr w:rsidR="00994129">
                            <w:trPr>
                              <w:trHeight w:val="748"/>
                            </w:trPr>
                            <w:tc>
                              <w:tcPr>
                                <w:tcW w:w="2113" w:type="dxa"/>
                              </w:tcPr>
                              <w:p w:rsidR="00994129" w:rsidRDefault="00994129" w:rsidP="002D36BC">
                                <w:pPr>
                                  <w:pStyle w:val="Footer"/>
                                  <w:spacing w:before="40"/>
                                </w:pPr>
                                <w:r>
                                  <w:fldChar w:fldCharType="begin"/>
                                </w:r>
                                <w:r>
                                  <w:instrText xml:space="preserve"> DOCPROPERTY  Subject  \* MERGEFORMAT </w:instrText>
                                </w:r>
                                <w:r>
                                  <w:fldChar w:fldCharType="separate"/>
                                </w:r>
                                <w:proofErr w:type="spellStart"/>
                                <w:r>
                                  <w:t>PXXX</w:t>
                                </w:r>
                                <w:proofErr w:type="spellEnd"/>
                                <w:r>
                                  <w:fldChar w:fldCharType="end"/>
                                </w:r>
                              </w:p>
                              <w:p w:rsidR="00994129" w:rsidRDefault="00994129" w:rsidP="002D36BC">
                                <w:pPr>
                                  <w:pStyle w:val="Footer"/>
                                  <w:spacing w:before="40"/>
                                </w:pPr>
                                <w:fldSimple w:instr=" DOCPROPERTY  Title  \* MERGEFORMAT ">
                                  <w:r>
                                    <w:t>Assessment Procedure Consultation</w:t>
                                  </w:r>
                                </w:fldSimple>
                              </w:p>
                            </w:tc>
                          </w:tr>
                          <w:tr w:rsidR="00994129">
                            <w:trPr>
                              <w:trHeight w:val="340"/>
                            </w:trPr>
                            <w:tc>
                              <w:tcPr>
                                <w:tcW w:w="2113" w:type="dxa"/>
                                <w:vAlign w:val="center"/>
                              </w:tcPr>
                              <w:p w:rsidR="00994129" w:rsidRPr="006C2760" w:rsidRDefault="00994129" w:rsidP="006C2760">
                                <w:pPr>
                                  <w:pStyle w:val="Footer"/>
                                </w:pPr>
                                <w:fldSimple w:instr=" DOCPROPERTY  Date  \* MERGEFORMAT ">
                                  <w:r>
                                    <w:t>Day Month Year</w:t>
                                  </w:r>
                                </w:fldSimple>
                              </w:p>
                            </w:tc>
                          </w:tr>
                          <w:tr w:rsidR="00994129">
                            <w:trPr>
                              <w:trHeight w:val="340"/>
                            </w:trPr>
                            <w:tc>
                              <w:tcPr>
                                <w:tcW w:w="2113" w:type="dxa"/>
                                <w:vAlign w:val="center"/>
                              </w:tcPr>
                              <w:p w:rsidR="00994129" w:rsidRPr="006C2760" w:rsidRDefault="00994129" w:rsidP="006C2760">
                                <w:pPr>
                                  <w:pStyle w:val="Footer"/>
                                </w:pPr>
                                <w:r w:rsidRPr="006C2760">
                                  <w:t xml:space="preserve">Version </w:t>
                                </w:r>
                                <w:fldSimple w:instr=" DOCPROPERTY  Version  \* MERGEFORMAT ">
                                  <w:r>
                                    <w:t>0.1</w:t>
                                  </w:r>
                                </w:fldSimple>
                              </w:p>
                            </w:tc>
                          </w:tr>
                          <w:tr w:rsidR="00994129">
                            <w:trPr>
                              <w:trHeight w:val="340"/>
                            </w:trPr>
                            <w:tc>
                              <w:tcPr>
                                <w:tcW w:w="2113" w:type="dxa"/>
                                <w:vAlign w:val="center"/>
                              </w:tcPr>
                              <w:p w:rsidR="00994129" w:rsidRPr="006C2760" w:rsidRDefault="00994129" w:rsidP="006C2760">
                                <w:pPr>
                                  <w:pStyle w:val="Footer"/>
                                </w:pPr>
                                <w:r w:rsidRPr="006C2760">
                                  <w:t xml:space="preserve">Page </w:t>
                                </w:r>
                                <w:r w:rsidRPr="006C2760">
                                  <w:fldChar w:fldCharType="begin"/>
                                </w:r>
                                <w:r w:rsidRPr="006C2760">
                                  <w:instrText xml:space="preserve"> PAGE </w:instrText>
                                </w:r>
                                <w:r w:rsidRPr="006C2760">
                                  <w:fldChar w:fldCharType="separate"/>
                                </w:r>
                                <w:r w:rsidR="00806D12">
                                  <w:rPr>
                                    <w:noProof/>
                                  </w:rPr>
                                  <w:t>28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06D12">
                                  <w:rPr>
                                    <w:noProof/>
                                  </w:rPr>
                                  <w:t>31</w:t>
                                </w:r>
                                <w:r>
                                  <w:rPr>
                                    <w:noProof/>
                                  </w:rPr>
                                  <w:fldChar w:fldCharType="end"/>
                                </w:r>
                              </w:p>
                            </w:tc>
                          </w:tr>
                          <w:tr w:rsidR="00994129">
                            <w:trPr>
                              <w:trHeight w:val="340"/>
                            </w:trPr>
                            <w:tc>
                              <w:tcPr>
                                <w:tcW w:w="2113" w:type="dxa"/>
                                <w:vAlign w:val="center"/>
                              </w:tcPr>
                              <w:p w:rsidR="00994129" w:rsidRPr="006C2760" w:rsidRDefault="00994129"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rsidR="00994129" w:rsidRPr="006C2760" w:rsidRDefault="00994129" w:rsidP="002D36B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F579EF" id="_x0000_t202" coordsize="21600,21600" o:spt="202" path="m,l,21600r21600,l21600,xe">
              <v:stroke joinstyle="miter"/>
              <v:path gradientshapeok="t" o:connecttype="rect"/>
            </v:shapetype>
            <v:shape id="Text Box 113" o:spid="_x0000_s1045" type="#_x0000_t202" style="position:absolute;margin-left:473.45pt;margin-top:688.9pt;width:104.9pt;height:132.0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Qj3sgIAALY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oHfeHCNOGmjSI+01Wose+f7EVKhrVQyODy246h4OwNuyVe29yL8qxMWmInxPV1KKrqKkgAx9c9O9&#10;uDrgKAOy6z6IAgKRgxYWqC9lY8oHBUGADp16OnfHJJObkJNJEEzgKIczfzafe5OpjUHi8XorlX5H&#10;RYOMkWAJ7bfw5HivtEmHxKOLicZFxuraSqDmVxvgOOxAcLhqzkwatqM/Ii/aLraL0AmD2dYJvTR1&#10;VtkmdGaZP5+mk3SzSf2fJq4fxhUrCspNmFFdfvhn3TvpfNDFWV9K1KwwcCYlJfe7TS3RkYC6M/ud&#10;CnLh5l6nYYsAXF5Q8oPQWweRk80WcyfMwqkTzb2F4/nROpp5YRSm2TWle8bpv1NCXYKjaTAd1PRb&#10;bp79XnMjccM0zI+aNQlenJ1IbDS45YVtrSasHuyLUpj0n0sB7R4bbRVrRDrIVfe7fngeVmtGzjtR&#10;PIGGpQCFgRph+IFRCfkdow4GSYLVtwORFKP6PYd3YKbOaMjR2I0G4TlcTbDGaDA3ephOh1ayfQXI&#10;w0vjYgVvpWRWxc9ZnF4YDAdL5jTIzPS5/Ldez+N2+Qs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4nUI97ICAAC2&#10;BQAADgAAAAAAAAAAAAAAAAAuAgAAZHJzL2Uyb0RvYy54bWxQSwECLQAUAAYACAAAACEA74kVsOIA&#10;AAAOAQAADwAAAAAAAAAAAAAAAAAMBQAAZHJzL2Rvd25yZXYueG1sUEsFBgAAAAAEAAQA8wAAABsG&#10;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94129">
                      <w:trPr>
                        <w:trHeight w:val="340"/>
                      </w:trPr>
                      <w:tc>
                        <w:tcPr>
                          <w:tcW w:w="2113" w:type="dxa"/>
                          <w:vAlign w:val="center"/>
                        </w:tcPr>
                        <w:p w:rsidR="00994129" w:rsidRDefault="00994129" w:rsidP="006C2760">
                          <w:pPr>
                            <w:pStyle w:val="Footer"/>
                          </w:pPr>
                          <w:fldSimple w:instr=" DOCPROPERTY  &quot;Panel number&quot;  \* MERGEFORMAT ">
                            <w:r>
                              <w:t xml:space="preserve"> </w:t>
                            </w:r>
                          </w:fldSimple>
                        </w:p>
                      </w:tc>
                    </w:tr>
                    <w:tr w:rsidR="00994129">
                      <w:trPr>
                        <w:trHeight w:val="748"/>
                      </w:trPr>
                      <w:tc>
                        <w:tcPr>
                          <w:tcW w:w="2113" w:type="dxa"/>
                        </w:tcPr>
                        <w:p w:rsidR="00994129" w:rsidRDefault="00994129" w:rsidP="002D36BC">
                          <w:pPr>
                            <w:pStyle w:val="Footer"/>
                            <w:spacing w:before="40"/>
                          </w:pPr>
                          <w:r>
                            <w:fldChar w:fldCharType="begin"/>
                          </w:r>
                          <w:r>
                            <w:instrText xml:space="preserve"> DOCPROPERTY  Subject  \* MERGEFORMAT </w:instrText>
                          </w:r>
                          <w:r>
                            <w:fldChar w:fldCharType="separate"/>
                          </w:r>
                          <w:proofErr w:type="spellStart"/>
                          <w:r>
                            <w:t>PXXX</w:t>
                          </w:r>
                          <w:proofErr w:type="spellEnd"/>
                          <w:r>
                            <w:fldChar w:fldCharType="end"/>
                          </w:r>
                        </w:p>
                        <w:p w:rsidR="00994129" w:rsidRDefault="00994129" w:rsidP="002D36BC">
                          <w:pPr>
                            <w:pStyle w:val="Footer"/>
                            <w:spacing w:before="40"/>
                          </w:pPr>
                          <w:fldSimple w:instr=" DOCPROPERTY  Title  \* MERGEFORMAT ">
                            <w:r>
                              <w:t>Assessment Procedure Consultation</w:t>
                            </w:r>
                          </w:fldSimple>
                        </w:p>
                      </w:tc>
                    </w:tr>
                    <w:tr w:rsidR="00994129">
                      <w:trPr>
                        <w:trHeight w:val="340"/>
                      </w:trPr>
                      <w:tc>
                        <w:tcPr>
                          <w:tcW w:w="2113" w:type="dxa"/>
                          <w:vAlign w:val="center"/>
                        </w:tcPr>
                        <w:p w:rsidR="00994129" w:rsidRPr="006C2760" w:rsidRDefault="00994129" w:rsidP="006C2760">
                          <w:pPr>
                            <w:pStyle w:val="Footer"/>
                          </w:pPr>
                          <w:fldSimple w:instr=" DOCPROPERTY  Date  \* MERGEFORMAT ">
                            <w:r>
                              <w:t>Day Month Year</w:t>
                            </w:r>
                          </w:fldSimple>
                        </w:p>
                      </w:tc>
                    </w:tr>
                    <w:tr w:rsidR="00994129">
                      <w:trPr>
                        <w:trHeight w:val="340"/>
                      </w:trPr>
                      <w:tc>
                        <w:tcPr>
                          <w:tcW w:w="2113" w:type="dxa"/>
                          <w:vAlign w:val="center"/>
                        </w:tcPr>
                        <w:p w:rsidR="00994129" w:rsidRPr="006C2760" w:rsidRDefault="00994129" w:rsidP="006C2760">
                          <w:pPr>
                            <w:pStyle w:val="Footer"/>
                          </w:pPr>
                          <w:r w:rsidRPr="006C2760">
                            <w:t xml:space="preserve">Version </w:t>
                          </w:r>
                          <w:fldSimple w:instr=" DOCPROPERTY  Version  \* MERGEFORMAT ">
                            <w:r>
                              <w:t>0.1</w:t>
                            </w:r>
                          </w:fldSimple>
                        </w:p>
                      </w:tc>
                    </w:tr>
                    <w:tr w:rsidR="00994129">
                      <w:trPr>
                        <w:trHeight w:val="340"/>
                      </w:trPr>
                      <w:tc>
                        <w:tcPr>
                          <w:tcW w:w="2113" w:type="dxa"/>
                          <w:vAlign w:val="center"/>
                        </w:tcPr>
                        <w:p w:rsidR="00994129" w:rsidRPr="006C2760" w:rsidRDefault="00994129" w:rsidP="006C2760">
                          <w:pPr>
                            <w:pStyle w:val="Footer"/>
                          </w:pPr>
                          <w:r w:rsidRPr="006C2760">
                            <w:t xml:space="preserve">Page </w:t>
                          </w:r>
                          <w:r w:rsidRPr="006C2760">
                            <w:fldChar w:fldCharType="begin"/>
                          </w:r>
                          <w:r w:rsidRPr="006C2760">
                            <w:instrText xml:space="preserve"> PAGE </w:instrText>
                          </w:r>
                          <w:r w:rsidRPr="006C2760">
                            <w:fldChar w:fldCharType="separate"/>
                          </w:r>
                          <w:r w:rsidR="00806D12">
                            <w:rPr>
                              <w:noProof/>
                            </w:rPr>
                            <w:t>28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06D12">
                            <w:rPr>
                              <w:noProof/>
                            </w:rPr>
                            <w:t>31</w:t>
                          </w:r>
                          <w:r>
                            <w:rPr>
                              <w:noProof/>
                            </w:rPr>
                            <w:fldChar w:fldCharType="end"/>
                          </w:r>
                        </w:p>
                      </w:tc>
                    </w:tr>
                    <w:tr w:rsidR="00994129">
                      <w:trPr>
                        <w:trHeight w:val="340"/>
                      </w:trPr>
                      <w:tc>
                        <w:tcPr>
                          <w:tcW w:w="2113" w:type="dxa"/>
                          <w:vAlign w:val="center"/>
                        </w:tcPr>
                        <w:p w:rsidR="00994129" w:rsidRPr="006C2760" w:rsidRDefault="00994129"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rsidR="00994129" w:rsidRPr="006C2760" w:rsidRDefault="00994129" w:rsidP="002D36BC">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4129" w:rsidRDefault="00994129">
      <w:r>
        <w:separator/>
      </w:r>
    </w:p>
  </w:footnote>
  <w:footnote w:type="continuationSeparator" w:id="0">
    <w:p w:rsidR="00994129" w:rsidRDefault="00994129">
      <w:r>
        <w:continuationSeparator/>
      </w:r>
    </w:p>
  </w:footnote>
  <w:footnote w:id="1">
    <w:p w:rsidR="00994129" w:rsidRPr="0022351D" w:rsidRDefault="00994129" w:rsidP="00F21014">
      <w:pPr>
        <w:pStyle w:val="FootnoteText"/>
        <w:rPr>
          <w:sz w:val="16"/>
          <w:szCs w:val="16"/>
        </w:rPr>
      </w:pPr>
      <w:r>
        <w:rPr>
          <w:rStyle w:val="FootnoteReference"/>
        </w:rPr>
        <w:footnoteRef/>
      </w:r>
      <w:r>
        <w:t xml:space="preserve"> </w:t>
      </w:r>
      <w:r w:rsidRPr="0022351D">
        <w:rPr>
          <w:sz w:val="16"/>
          <w:szCs w:val="16"/>
        </w:rPr>
        <w:t xml:space="preserve">Shows the different views expressed by the other </w:t>
      </w:r>
      <w:r>
        <w:rPr>
          <w:sz w:val="16"/>
          <w:szCs w:val="16"/>
        </w:rPr>
        <w:t>Work</w:t>
      </w:r>
      <w:r w:rsidRPr="0022351D">
        <w:rPr>
          <w:sz w:val="16"/>
          <w:szCs w:val="16"/>
        </w:rPr>
        <w:t>group members – not all members necessarily agree</w:t>
      </w:r>
      <w:r>
        <w:rPr>
          <w:sz w:val="16"/>
          <w:szCs w:val="16"/>
        </w:rPr>
        <w:t xml:space="preserve"> </w:t>
      </w:r>
      <w:r w:rsidRPr="0022351D">
        <w:rPr>
          <w:sz w:val="16"/>
          <w:szCs w:val="16"/>
        </w:rPr>
        <w:t>with all of these views.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Default="00994129" w:rsidP="00E3691F">
    <w:pPr>
      <w:pStyle w:val="BodyText"/>
      <w:rPr>
        <w:noProof/>
      </w:rPr>
    </w:pPr>
    <w:r>
      <w:rPr>
        <w:noProof/>
      </w:rPr>
      <mc:AlternateContent>
        <mc:Choice Requires="wps">
          <w:drawing>
            <wp:anchor distT="0" distB="0" distL="114300" distR="114300" simplePos="0" relativeHeight="251669504" behindDoc="0" locked="0" layoutInCell="1" allowOverlap="1" wp14:anchorId="5540BD18" wp14:editId="2FA32586">
              <wp:simplePos x="0" y="0"/>
              <wp:positionH relativeFrom="column">
                <wp:posOffset>-453390</wp:posOffset>
              </wp:positionH>
              <wp:positionV relativeFrom="paragraph">
                <wp:posOffset>-204470</wp:posOffset>
              </wp:positionV>
              <wp:extent cx="7075805" cy="807720"/>
              <wp:effectExtent l="0" t="0" r="0" b="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994129" w:rsidRPr="00F634F9" w:rsidRDefault="00994129" w:rsidP="00E3691F">
                          <w:pPr>
                            <w:spacing w:line="240" w:lineRule="auto"/>
                            <w:rPr>
                              <w:sz w:val="48"/>
                              <w:szCs w:val="48"/>
                            </w:rPr>
                          </w:pPr>
                          <w:r>
                            <w:rPr>
                              <w:sz w:val="48"/>
                              <w:szCs w:val="48"/>
                            </w:rPr>
                            <w:t>Assessment Procedure Consultation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40BD18" id="Round Diagonal Corner Rectangle 34" o:spid="_x0000_s1031" style="position:absolute;margin-left:-35.7pt;margin-top:-16.1pt;width:557.15pt;height:63.6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YG5QIAABoGAAAOAAAAZHJzL2Uyb0RvYy54bWysVEtv2zAMvg/YfxB0X+2kydIGdYogWbcB&#10;RVu0HXpWZCnRIIuapLz260dJtpu9LsN8MCSR/Eh+fFxdHxpNdsJ5Baaig7OSEmE41MqsK/rl+ebd&#10;BSU+MFMzDUZU9Cg8vZ69fXO1t1MxhA3oWjiCIMZP97aimxDstCg834iG+TOwwqBQgmtYwKtbF7Vj&#10;e0RvdDEsy/fFHlxtHXDhPb4us5DOEr6Ugod7Kb0IRFcUYwvp79J/Ff/F7IpN147ZjeJtGOwfomiY&#10;Mui0h1qywMjWqd+gGsUdeJDhjENTgJSKi5QDZjMof8nmacOsSLkgOd72NPn/B8vvdg+OqLqi5yNK&#10;DGuwRo+wNTVZKrYGwzRZgDNYo0fkkpm1FgQ1kba99VO0frIPrr15PEYODtI1RGplP2FHJFYwT3JI&#10;pB970sUhEI6Pk3IyvijHlHCUXZSTyTBVpcg4Ec86Hz4KaEg8VNTF8IYxvBhSwme7Wx8S/XWbA6u/&#10;DiiRjcZq7jCJ0WB0PmirfaIzPNXp/LZoGEHnOUJ70Kq+UVqni1uvFtoRhK7o5Xy0vPwQwdHkJzVt&#10;yB45GE7KMsVpIAJkRW1QP5KYaUuncNQiwmvzKCRWBekZJsM0D6L3yDgXJmRu/YbVIgcyLvHr4ogT&#10;FC1SVAkwIkv032O3AJ1mBumwc5StfjQVaZx645zRXwLLxr1F8gwm9MaNMuD+lJnGrFrPWb8jKVMT&#10;WQqH1SF1bNKMLyuoj9jFDvJ4e8tvFLbKLfPhgTnsAJx83FHhHn9SA5YE2hMlG3Df//Qe9XHMUErJ&#10;HvdDRf23LXOCEv3Z4ABeDkajuFDSZTSOXUvcqWR1KjHbZgHYKtiTGF06Rv2gu6N00LzgKptHryhi&#10;hqPvivLgussi5L2Fy5CL+Typ4RKxLNyaJ8u7WYs9+3x4Yc628xJw0u6g2yVsmto7c/yqGytkYL4N&#10;IFWIwlde2wsuoNRK7bKMG+70nrReV/rsBwAAAP//AwBQSwMEFAAGAAgAAAAhAH8UkvDgAAAACwEA&#10;AA8AAABkcnMvZG93bnJldi54bWxMj0FuwjAQRfeVegdrkLoDm0BDSeOggsSurdTQA5h4mkTY4yg2&#10;JOX0Nauym9E8/Xk/34zWsAv2vnUkYT4TwJAqp1uqJXwf9tMXYD4o0so4Qgm/6GFTPD7kKtNuoC+8&#10;lKFmMYR8piQ0IXQZ575q0Co/cx1SvP243qoQ177muldDDLeGJ0Kk3KqW4odGdbhrsDqVZyvBfLTb&#10;IYRhVV47PLzXu/Tzuk+lfJqMb6/AAo7hH4abflSHIjod3Zm0Z0bCdDVfRjQOiyQBdiPEMlkDO0pY&#10;PwvgRc7vOxR/AAAA//8DAFBLAQItABQABgAIAAAAIQC2gziS/gAAAOEBAAATAAAAAAAAAAAAAAAA&#10;AAAAAABbQ29udGVudF9UeXBlc10ueG1sUEsBAi0AFAAGAAgAAAAhADj9If/WAAAAlAEAAAsAAAAA&#10;AAAAAAAAAAAALwEAAF9yZWxzLy5yZWxzUEsBAi0AFAAGAAgAAAAhAGf7dgblAgAAGgYAAA4AAAAA&#10;AAAAAAAAAAAALgIAAGRycy9lMm9Eb2MueG1sUEsBAi0AFAAGAAgAAAAhAH8UkvDgAAAACwEAAA8A&#10;AAAAAAAAAAAAAAAAPwUAAGRycy9kb3ducmV2LnhtbFBLBQYAAAAABAAEAPMAAABMBg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994129" w:rsidRPr="00F634F9" w:rsidRDefault="00994129" w:rsidP="00E3691F">
                    <w:pPr>
                      <w:spacing w:line="240" w:lineRule="auto"/>
                      <w:rPr>
                        <w:sz w:val="48"/>
                        <w:szCs w:val="48"/>
                      </w:rPr>
                    </w:pPr>
                    <w:r>
                      <w:rPr>
                        <w:sz w:val="48"/>
                        <w:szCs w:val="48"/>
                      </w:rPr>
                      <w:t>Assessment Procedure Consultation</w:t>
                    </w:r>
                  </w:p>
                </w:txbxContent>
              </v:textbox>
            </v:shape>
          </w:pict>
        </mc:Fallback>
      </mc:AlternateContent>
    </w:r>
  </w:p>
  <w:p w:rsidR="00994129" w:rsidRDefault="00994129" w:rsidP="00E3691F">
    <w:pPr>
      <w:pStyle w:val="BodyText"/>
    </w:pPr>
    <w:r>
      <w:rPr>
        <w:noProof/>
      </w:rPr>
      <mc:AlternateContent>
        <mc:Choice Requires="wpg">
          <w:drawing>
            <wp:anchor distT="0" distB="0" distL="114300" distR="114300" simplePos="0" relativeHeight="251673600" behindDoc="0" locked="0" layoutInCell="1" allowOverlap="1" wp14:anchorId="20E35D6C" wp14:editId="4D83C69C">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3" name="Round Diagonal Corner Rectangle 13"/>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994129" w:rsidRPr="00C575D2" w:rsidRDefault="00994129" w:rsidP="0078651C">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994129" w:rsidRPr="00085DCE" w:rsidRDefault="00994129" w:rsidP="0078651C">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25" name="Round Diagonal Corner Rectangle 25"/>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994129" w:rsidRPr="00085DCE" w:rsidRDefault="00994129" w:rsidP="0078651C">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994129" w:rsidRPr="00C575D2" w:rsidRDefault="00994129" w:rsidP="0078651C">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27" name="Round Diagonal Corner Rectangle 27"/>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994129" w:rsidRPr="00076613" w:rsidRDefault="00994129" w:rsidP="0078651C">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31" name="Round Diagonal Corner Rectangle 31"/>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994129" w:rsidRPr="00076613" w:rsidRDefault="00994129" w:rsidP="0078651C">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0E35D6C" id="Group 8" o:spid="_x0000_s1032" style="position:absolute;margin-left:416.75pt;margin-top:68.05pt;width:104.9pt;height:164.4pt;z-index:25167360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PGN3QMAANgVAAAOAAAAZHJzL2Uyb0RvYy54bWzsWNtu4zYQfS+w/0Do3dE1siTEWbiWnRbY&#10;tovd9gNoiZKISqRK0pHTov/eIXXZeBOjRrKb7CUvkijxMnPmzByKF6/3TY2uiZCUs4XlnjkWIizj&#10;OWXlwvrj980sspBUmOW45owsrBsirdeXr3646NqEeLzidU4EgkmYTLp2YVVKtYlty6wiDZZnvCUM&#10;PhZcNFhBU5R2LnAHsze17TlOaHdc5K3gGZES3qb9R+vSzF8UJFO/FYUkCtULC2xT5irMdauv9uUF&#10;TkqB24pmgxn4AVY0mDJYdJoqxQqjnaB3pmpoJrjkhTrLeGPzoqAZMT6AN67zkTdXgu9a40uZdGU7&#10;wQTQfoTTg6fNfr1+KxDNFxYEiuEGQmRWRZGGpmvLBHpcifZ9+1YML8q+pb3dF6LRd/AD7Q2oNxOo&#10;ZK9QBi9d34dAAfYZfPOcKNINA3tWQWzujMuq9bGRnneuR9rjwra2bzKna4FC8gNK8nEova9wSwz4&#10;UmMwoOT6I0zv+I7lKKW45AzXaMUFAya/A8ZhVtYEQU8DmBmt4dNAyfYNz/6UiPFVBd3IUgjeVQTn&#10;YKxrfNNewHL9AN2QMBRtu194DrHBO8UNzzTyqKhp+5MeeCcGc8+PR5jvD8QUhwlNnLRCqivCG6Qf&#10;Fhawj+We9lB7ZRbB12+k6kMwdtZrM76hdW2CWjPUgUne3IS8aYFZkpVmsOQ1zXVHg4Qot6taoGus&#10;M9OJw3Q+xPagW0MVoFrTBggKxBl90pCtWW5WVJjW/TO4UjPgxwibJrBM1H67Nwz3xoBseX4DoAre&#10;lwMoX/BQcfG3hTooBWDxXzssiIXqnxkE5jzQ6yJlGn5oGuL2l+3tL5hlMNXCypSwUN9Yqb7i7FpB&#10;ywrW6iPG+BLCWVADqLa0t2twAKjc2//5OR2ezOlwhHCi6NNx2g/d+HwoHV8Fp3/05sGn4jROwGXI&#10;PZ062nmjLf/ETryO1lEwC7xwPQucNJ0tN6tgFm7c+Xnqp6tV6v6rc88NkormOWE6/Uadc4PTKuSg&#10;uL1CTUp3kKbyMJvv99w+NMMUcvBlvBvvjuXuVExfcrcXiEGPQBEH2f4/Peq1U5eZZ8hdN/Ajb27U&#10;u+fv3Z3BFyVImyiO3PR7TN5jnj8meU0V/CBwL8I7Ju/Jwus9p/C6zjz0+/LxJMl7XFniZZDG6/vS&#10;8kHbzuPTfcptp6l6L+yHbcggPiP75ydLl/k1eCbperod5zfG+6lkvWzZDrZsvnsq76Hn8x0huPC/&#10;PRy4PEnVf+wZQrxZhu5nP0OYKtHXQ2pzSgbHh+Y/azjq1OeTt9vwfPtA9vI/AAAA//8DAFBLAwQU&#10;AAYACAAAACEAqTXaP+IAAAAMAQAADwAAAGRycy9kb3ducmV2LnhtbEyPwWrDMBBE74X+g9hCb43s&#10;yjGJYzmE0PYUCk0KpbeNtbFNLMlYiu38fZVTc1zmMfM2X0+6ZQP1rrFGQjyLgJEprWpMJeH78P6y&#10;AOY8GoWtNSThSg7WxeNDjpmyo/miYe8rFkqMy1BC7X2Xce7KmjS6me3IhOxke40+nH3FVY9jKNct&#10;f42ilGtsTFiosaNtTeV5f9ESPkYcNyJ+G3bn0/b6e5h//uxikvL5adqsgHma/D8MN/2gDkVwOtqL&#10;UY61EhZCzAMaApHGwG5ElAgB7CghSZMl8CLn908UfwAAAP//AwBQSwECLQAUAAYACAAAACEAtoM4&#10;kv4AAADhAQAAEwAAAAAAAAAAAAAAAAAAAAAAW0NvbnRlbnRfVHlwZXNdLnhtbFBLAQItABQABgAI&#10;AAAAIQA4/SH/1gAAAJQBAAALAAAAAAAAAAAAAAAAAC8BAABfcmVscy8ucmVsc1BLAQItABQABgAI&#10;AAAAIQC4GPGN3QMAANgVAAAOAAAAAAAAAAAAAAAAAC4CAABkcnMvZTJvRG9jLnhtbFBLAQItABQA&#10;BgAIAAAAIQCpNdo/4gAAAAwBAAAPAAAAAAAAAAAAAAAAADcGAABkcnMvZG93bnJldi54bWxQSwUG&#10;AAAAAAQABADzAAAARgcAAAAA&#10;">
              <v:shape id="Round Diagonal Corner Rectangle 13"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UshwQAAANsAAAAPAAAAZHJzL2Rvd25yZXYueG1sRE/fa8Iw&#10;EH4f+D+EE/YyNN0cMjqjyGC0MEHU4fPR3NpicylJTOt/vwyEvd3H9/NWm9F0IpLzrWUFz/MMBHFl&#10;dcu1gu/T5+wNhA/IGjvLpOBGHjbrycMKc20HPlA8hlqkEPY5KmhC6HMpfdWQQT+3PXHifqwzGBJ0&#10;tdQOhxRuOvmSZUtpsOXU0GBPHw1Vl+PVKHgq9+cb7Ut7fS0K+7VbRIo+KvU4HbfvIAKN4V98d5c6&#10;zV/A3y/pALn+BQAA//8DAFBLAQItABQABgAIAAAAIQDb4fbL7gAAAIUBAAATAAAAAAAAAAAAAAAA&#10;AAAAAABbQ29udGVudF9UeXBlc10ueG1sUEsBAi0AFAAGAAgAAAAhAFr0LFu/AAAAFQEAAAsAAAAA&#10;AAAAAAAAAAAAHwEAAF9yZWxzLy5yZWxzUEsBAi0AFAAGAAgAAAAhAC3pSyHBAAAA2wAAAA8AAAAA&#10;AAAAAAAAAAAABwIAAGRycy9kb3ducmV2LnhtbFBLBQYAAAAAAwADALcAAAD1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994129" w:rsidRPr="00C575D2" w:rsidRDefault="00994129" w:rsidP="0078651C">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6" o:spid="_x0000_s1034"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L0JwQAAANsAAAAPAAAAZHJzL2Rvd25yZXYueG1sRE9Ni8Iw&#10;EL0v+B/CCN7W1D24Uo0iyoIH96AVvA7N2FSbSWli2/XXmwXB2zze5yxWva1ES40vHSuYjBMQxLnT&#10;JRcKTtnP5wyED8gaK8ek4I88rJaDjwWm2nV8oPYYChFD2KeowIRQp1L63JBFP3Y1ceQurrEYImwK&#10;qRvsYrit5FeSTKXFkmODwZo2hvLb8W4V9Fv6/q3214c537pNOztl2XnyUGo07NdzEIH68Ba/3Dsd&#10;50/h/5d4gFw+AQAA//8DAFBLAQItABQABgAIAAAAIQDb4fbL7gAAAIUBAAATAAAAAAAAAAAAAAAA&#10;AAAAAABbQ29udGVudF9UeXBlc10ueG1sUEsBAi0AFAAGAAgAAAAhAFr0LFu/AAAAFQEAAAsAAAAA&#10;AAAAAAAAAAAAHwEAAF9yZWxzLy5yZWxzUEsBAi0AFAAGAAgAAAAhANhcvQn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994129" w:rsidRPr="00085DCE" w:rsidRDefault="00994129" w:rsidP="0078651C">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25" o:spid="_x0000_s1035"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STuxAAAANsAAAAPAAAAZHJzL2Rvd25yZXYueG1sRI9Pi8Iw&#10;FMTvwn6H8Ba8yJoquGg1in/BgxfrCh4fzbOtNi+libX77TfCgsdhZn7DzBatKUVDtSssKxj0IxDE&#10;qdUFZwp+TruvMQjnkTWWlknBLzlYzD86M4y1ffKRmsRnIkDYxagg976KpXRpTgZd31bEwbva2qAP&#10;ss6krvEZ4KaUwyj6lgYLDgs5VrTOKb0nD6PgdtraiS6bMa0m595g36Sby/KgVPezXU5BeGr9O/zf&#10;3msFwxG8voQfIOd/AAAA//8DAFBLAQItABQABgAIAAAAIQDb4fbL7gAAAIUBAAATAAAAAAAAAAAA&#10;AAAAAAAAAABbQ29udGVudF9UeXBlc10ueG1sUEsBAi0AFAAGAAgAAAAhAFr0LFu/AAAAFQEAAAsA&#10;AAAAAAAAAAAAAAAAHwEAAF9yZWxzLy5yZWxzUEsBAi0AFAAGAAgAAAAhAOKBJO7EAAAA2wAAAA8A&#10;AAAAAAAAAAAAAAAABwIAAGRycy9kb3ducmV2LnhtbFBLBQYAAAAAAwADALcAAAD4Ag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994129" w:rsidRPr="00085DCE" w:rsidRDefault="00994129" w:rsidP="0078651C">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26" o:spid="_x0000_s1036"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UBlwgAAANsAAAAPAAAAZHJzL2Rvd25yZXYueG1sRI9Pi8Iw&#10;FMTvC36H8ARva1oPItUoWhCElQX/gNdH82yKzUttslr99BtB8DjMzG+Y2aKztbhR6yvHCtJhAoK4&#10;cLriUsHxsP6egPABWWPtmBQ8yMNi3vuaYabdnXd024dSRAj7DBWYEJpMSl8YsuiHriGO3tm1FkOU&#10;bSl1i/cIt7UcJclYWqw4LhhsKDdUXPZ/VsE2rX6uz3ypr6XL0/O6+T2tDCk16HfLKYhAXfiE3+2N&#10;VjAaw+tL/AFy/g8AAP//AwBQSwECLQAUAAYACAAAACEA2+H2y+4AAACFAQAAEwAAAAAAAAAAAAAA&#10;AAAAAAAAW0NvbnRlbnRfVHlwZXNdLnhtbFBLAQItABQABgAIAAAAIQBa9CxbvwAAABUBAAALAAAA&#10;AAAAAAAAAAAAAB8BAABfcmVscy8ucmVsc1BLAQItABQABgAIAAAAIQBrPUBlwgAAANsAAAAPAAAA&#10;AAAAAAAAAAAAAAcCAABkcnMvZG93bnJldi54bWxQSwUGAAAAAAMAAwC3AAAA9gI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994129" w:rsidRPr="00C575D2" w:rsidRDefault="00994129" w:rsidP="0078651C">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27" o:spid="_x0000_s1037"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eX+wwAAANsAAAAPAAAAZHJzL2Rvd25yZXYueG1sRI9Pi8Iw&#10;FMTvwn6H8Bb2pmk9qHSNogVhQRH8A3t9NM+m2LzUJqtdP70RBI/DzPyGmc47W4srtb5yrCAdJCCI&#10;C6crLhUcD6v+BIQPyBprx6TgnzzMZx+9KWba3XhH130oRYSwz1CBCaHJpPSFIYt+4Bri6J1cazFE&#10;2ZZSt3iLcFvLYZKMpMWK44LBhnJDxXn/ZxVs0mp9uecLfSldnp5WzfZ3aUipr89u8Q0iUBfe4Vf7&#10;RysYjuH5Jf4AOXsAAAD//wMAUEsBAi0AFAAGAAgAAAAhANvh9svuAAAAhQEAABMAAAAAAAAAAAAA&#10;AAAAAAAAAFtDb250ZW50X1R5cGVzXS54bWxQSwECLQAUAAYACAAAACEAWvQsW78AAAAVAQAACwAA&#10;AAAAAAAAAAAAAAAfAQAAX3JlbHMvLnJlbHNQSwECLQAUAAYACAAAACEABHHl/sMAAADbAAAADwAA&#10;AAAAAAAAAAAAAAAHAgAAZHJzL2Rvd25yZXYueG1sUEsFBgAAAAADAAMAtwAAAPc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994129" w:rsidRPr="00076613" w:rsidRDefault="00994129" w:rsidP="0078651C">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31" o:spid="_x0000_s1038"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4dhxAAAANsAAAAPAAAAZHJzL2Rvd25yZXYueG1sRI/BasMw&#10;EETvhf6D2EAvpZHdQChOlBACTXoIJXb7AYu1sU2slZEUW/37qFDocZiZN8x6G00vRnK+s6wgn2cg&#10;iGurO24UfH+9v7yB8AFZY2+ZFPyQh+3m8WGNhbYTlzRWoREJwr5ABW0IQyGlr1sy6Od2IE7exTqD&#10;IUnXSO1wSnDTy9csW0qDHaeFFgfat1Rfq5tRcD6a4+GZ4sl9nicbl3Z32peNUk+zuFuBCBTDf/iv&#10;/aEVLHL4/ZJ+gNzcAQAA//8DAFBLAQItABQABgAIAAAAIQDb4fbL7gAAAIUBAAATAAAAAAAAAAAA&#10;AAAAAAAAAABbQ29udGVudF9UeXBlc10ueG1sUEsBAi0AFAAGAAgAAAAhAFr0LFu/AAAAFQEAAAsA&#10;AAAAAAAAAAAAAAAAHwEAAF9yZWxzLy5yZWxzUEsBAi0AFAAGAAgAAAAhAIHDh2HEAAAA2wAAAA8A&#10;AAAAAAAAAAAAAAAABwIAAGRycy9kb3ducmV2LnhtbFBLBQYAAAAAAwADALcAAAD4Ag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994129" w:rsidRPr="00076613" w:rsidRDefault="00994129" w:rsidP="0078651C">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71552" behindDoc="0" locked="0" layoutInCell="1" allowOverlap="1" wp14:anchorId="5367285C" wp14:editId="37843B85">
          <wp:simplePos x="0" y="0"/>
          <wp:positionH relativeFrom="column">
            <wp:posOffset>5292725</wp:posOffset>
          </wp:positionH>
          <wp:positionV relativeFrom="paragraph">
            <wp:posOffset>431800</wp:posOffset>
          </wp:positionV>
          <wp:extent cx="1332000" cy="313200"/>
          <wp:effectExtent l="0" t="0" r="190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2000" cy="313200"/>
                  </a:xfrm>
                  <a:prstGeom prst="rect">
                    <a:avLst/>
                  </a:prstGeom>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Default="00994129" w:rsidP="004C497D">
    <w:pPr>
      <w:pStyle w:val="Header"/>
      <w:tabs>
        <w:tab w:val="clear" w:pos="4153"/>
        <w:tab w:val="clear" w:pos="8306"/>
        <w:tab w:val="left" w:pos="6650"/>
      </w:tabs>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Default="00994129"/>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Default="00994129">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Default="00994129">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Pr="005973AE" w:rsidRDefault="00994129" w:rsidP="002D36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Default="009941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Default="009941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Default="0099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Default="0099412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Default="0099412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Default="00994129" w:rsidP="004C497D">
    <w:pPr>
      <w:pStyle w:val="Header"/>
      <w:tabs>
        <w:tab w:val="clear" w:pos="4153"/>
        <w:tab w:val="clear" w:pos="8306"/>
        <w:tab w:val="left" w:pos="6650"/>
      </w:tabs>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Default="0099412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129" w:rsidRDefault="0099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A146A52A"/>
    <w:lvl w:ilvl="0" w:tplc="B240E2A2">
      <w:start w:val="1"/>
      <w:numFmt w:val="decimal"/>
      <w:pStyle w:val="Heading8"/>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C029FA"/>
    <w:multiLevelType w:val="hybridMultilevel"/>
    <w:tmpl w:val="5372D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447C19"/>
    <w:multiLevelType w:val="hybridMultilevel"/>
    <w:tmpl w:val="2EB8A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B97F5E"/>
    <w:multiLevelType w:val="hybridMultilevel"/>
    <w:tmpl w:val="EE54C3AA"/>
    <w:lvl w:ilvl="0" w:tplc="0F8A6320">
      <w:start w:val="1"/>
      <w:numFmt w:val="bullet"/>
      <w:pStyle w:val="ListParagraph"/>
      <w:lvlText w:val=""/>
      <w:lvlJc w:val="left"/>
      <w:pPr>
        <w:ind w:left="720" w:hanging="360"/>
      </w:pPr>
      <w:rPr>
        <w:rFonts w:ascii="Symbol" w:hAnsi="Symbol" w:hint="default"/>
        <w:color w:val="008576"/>
      </w:rPr>
    </w:lvl>
    <w:lvl w:ilvl="1" w:tplc="CEAAE9B4">
      <w:numFmt w:val="bullet"/>
      <w:lvlText w:val="•"/>
      <w:lvlJc w:val="left"/>
      <w:pPr>
        <w:ind w:left="1800" w:hanging="720"/>
      </w:pPr>
      <w:rPr>
        <w:rFonts w:ascii="Tahoma" w:eastAsia="Times New Roman" w:hAnsi="Tahoma" w:cs="Tahoma"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2A7447"/>
    <w:multiLevelType w:val="multilevel"/>
    <w:tmpl w:val="6E3EC6E2"/>
    <w:lvl w:ilvl="0">
      <w:start w:val="1"/>
      <w:numFmt w:val="decimal"/>
      <w:pStyle w:val="ListNumber"/>
      <w:lvlText w:val="%1."/>
      <w:lvlJc w:val="left"/>
      <w:pPr>
        <w:tabs>
          <w:tab w:val="num" w:pos="284"/>
        </w:tabs>
        <w:ind w:left="284" w:hanging="284"/>
      </w:pPr>
      <w:rPr>
        <w:rFonts w:ascii="Tahoma" w:hAnsi="Tahoma" w:hint="default"/>
        <w:b w:val="0"/>
        <w:i w:val="0"/>
        <w:color w:val="008576"/>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0" w15:restartNumberingAfterBreak="0">
    <w:nsid w:val="2C631EC8"/>
    <w:multiLevelType w:val="multilevel"/>
    <w:tmpl w:val="09926E06"/>
    <w:lvl w:ilvl="0">
      <w:start w:val="1"/>
      <w:numFmt w:val="decimal"/>
      <w:lvlText w:val="%1."/>
      <w:lvlJc w:val="left"/>
      <w:pPr>
        <w:ind w:left="360" w:hanging="360"/>
      </w:pPr>
      <w:rPr>
        <w:rFonts w:hint="default"/>
        <w:b/>
        <w:i w:val="0"/>
        <w:color w:val="1F497D" w:themeColor="text2"/>
        <w:sz w:val="24"/>
      </w:rPr>
    </w:lvl>
    <w:lvl w:ilvl="1">
      <w:start w:val="1"/>
      <w:numFmt w:val="decimal"/>
      <w:pStyle w:val="ParagraphList"/>
      <w:lvlText w:val="%1.%2."/>
      <w:lvlJc w:val="left"/>
      <w:pPr>
        <w:ind w:left="567" w:hanging="567"/>
      </w:pPr>
      <w:rPr>
        <w:rFonts w:hint="default"/>
        <w:b w:val="0"/>
        <w:color w:val="000000"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3E6017"/>
    <w:multiLevelType w:val="hybridMultilevel"/>
    <w:tmpl w:val="1B2E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5890262"/>
    <w:multiLevelType w:val="hybridMultilevel"/>
    <w:tmpl w:val="0DF6F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CF2A78"/>
    <w:multiLevelType w:val="hybridMultilevel"/>
    <w:tmpl w:val="16225B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EC78F6"/>
    <w:multiLevelType w:val="hybridMultilevel"/>
    <w:tmpl w:val="8D22B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9760D48C"/>
    <w:lvl w:ilvl="0">
      <w:start w:val="1"/>
      <w:numFmt w:val="upperLetter"/>
      <w:pStyle w:val="ListNumber2"/>
      <w:lvlText w:val="%1"/>
      <w:lvlJc w:val="left"/>
      <w:pPr>
        <w:tabs>
          <w:tab w:val="num" w:pos="397"/>
        </w:tabs>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3428BA"/>
    <w:multiLevelType w:val="hybridMultilevel"/>
    <w:tmpl w:val="23BAE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C9BCD2AA"/>
    <w:lvl w:ilvl="0" w:tplc="73305C04">
      <w:start w:val="1"/>
      <w:numFmt w:val="bullet"/>
      <w:pStyle w:val="ListBullet"/>
      <w:lvlText w:val=""/>
      <w:lvlJc w:val="left"/>
      <w:pPr>
        <w:tabs>
          <w:tab w:val="num" w:pos="2835"/>
        </w:tabs>
        <w:ind w:left="2835" w:hanging="2835"/>
      </w:pPr>
      <w:rPr>
        <w:rFonts w:ascii="Symbol" w:hAnsi="Symbol" w:hint="default"/>
        <w:b w:val="0"/>
        <w:i w:val="0"/>
        <w:color w:val="9A4D9E"/>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6B6A4C"/>
    <w:multiLevelType w:val="hybridMultilevel"/>
    <w:tmpl w:val="56CAD870"/>
    <w:lvl w:ilvl="0" w:tplc="F47253D6">
      <w:numFmt w:val="bullet"/>
      <w:lvlText w:val="•"/>
      <w:lvlJc w:val="left"/>
      <w:pPr>
        <w:ind w:left="1080" w:hanging="72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abstractNumId w:val="12"/>
  </w:num>
  <w:num w:numId="2">
    <w:abstractNumId w:val="3"/>
  </w:num>
  <w:num w:numId="3">
    <w:abstractNumId w:val="21"/>
  </w:num>
  <w:num w:numId="4">
    <w:abstractNumId w:val="23"/>
  </w:num>
  <w:num w:numId="5">
    <w:abstractNumId w:val="22"/>
  </w:num>
  <w:num w:numId="6">
    <w:abstractNumId w:val="14"/>
  </w:num>
  <w:num w:numId="7">
    <w:abstractNumId w:val="4"/>
  </w:num>
  <w:num w:numId="8">
    <w:abstractNumId w:val="19"/>
  </w:num>
  <w:num w:numId="9">
    <w:abstractNumId w:val="17"/>
  </w:num>
  <w:num w:numId="10">
    <w:abstractNumId w:val="2"/>
  </w:num>
  <w:num w:numId="11">
    <w:abstractNumId w:val="1"/>
  </w:num>
  <w:num w:numId="12">
    <w:abstractNumId w:val="0"/>
  </w:num>
  <w:num w:numId="13">
    <w:abstractNumId w:val="0"/>
    <w:lvlOverride w:ilvl="0">
      <w:startOverride w:val="1"/>
    </w:lvlOverride>
  </w:num>
  <w:num w:numId="14">
    <w:abstractNumId w:val="18"/>
  </w:num>
  <w:num w:numId="15">
    <w:abstractNumId w:val="9"/>
  </w:num>
  <w:num w:numId="16">
    <w:abstractNumId w:val="26"/>
  </w:num>
  <w:num w:numId="17">
    <w:abstractNumId w:val="8"/>
  </w:num>
  <w:num w:numId="18">
    <w:abstractNumId w:val="24"/>
  </w:num>
  <w:num w:numId="19">
    <w:abstractNumId w:val="10"/>
  </w:num>
  <w:num w:numId="20">
    <w:abstractNumId w:val="5"/>
  </w:num>
  <w:num w:numId="21">
    <w:abstractNumId w:val="15"/>
  </w:num>
  <w:num w:numId="22">
    <w:abstractNumId w:val="13"/>
  </w:num>
  <w:num w:numId="23">
    <w:abstractNumId w:val="25"/>
  </w:num>
  <w:num w:numId="24">
    <w:abstractNumId w:val="20"/>
  </w:num>
  <w:num w:numId="25">
    <w:abstractNumId w:val="16"/>
  </w:num>
  <w:num w:numId="26">
    <w:abstractNumId w:val="7"/>
  </w:num>
  <w:num w:numId="27">
    <w:abstractNumId w:val="6"/>
  </w:num>
  <w:num w:numId="28">
    <w:abstractNumId w:val="8"/>
  </w:num>
  <w:num w:numId="29">
    <w:abstractNumId w:val="8"/>
  </w:num>
  <w:num w:numId="30">
    <w:abstractNumId w:val="8"/>
  </w:num>
  <w:num w:numId="31">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4097"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69E"/>
    <w:rsid w:val="00001754"/>
    <w:rsid w:val="00005355"/>
    <w:rsid w:val="0000714D"/>
    <w:rsid w:val="0001303D"/>
    <w:rsid w:val="00016A1B"/>
    <w:rsid w:val="00016D3D"/>
    <w:rsid w:val="00017AB9"/>
    <w:rsid w:val="000205A9"/>
    <w:rsid w:val="0002222E"/>
    <w:rsid w:val="00031002"/>
    <w:rsid w:val="00033152"/>
    <w:rsid w:val="00034A62"/>
    <w:rsid w:val="00041117"/>
    <w:rsid w:val="000423EB"/>
    <w:rsid w:val="000464BE"/>
    <w:rsid w:val="00050C8F"/>
    <w:rsid w:val="00057438"/>
    <w:rsid w:val="0006071A"/>
    <w:rsid w:val="0007158B"/>
    <w:rsid w:val="00071E04"/>
    <w:rsid w:val="00091DD4"/>
    <w:rsid w:val="000A184D"/>
    <w:rsid w:val="000A2B29"/>
    <w:rsid w:val="000A43DF"/>
    <w:rsid w:val="000B4A62"/>
    <w:rsid w:val="000B4B15"/>
    <w:rsid w:val="000B7267"/>
    <w:rsid w:val="000C0086"/>
    <w:rsid w:val="000C0CF8"/>
    <w:rsid w:val="000C5638"/>
    <w:rsid w:val="000D36D0"/>
    <w:rsid w:val="000F2BE8"/>
    <w:rsid w:val="000F3EF1"/>
    <w:rsid w:val="000F75D6"/>
    <w:rsid w:val="001019C4"/>
    <w:rsid w:val="00105968"/>
    <w:rsid w:val="00113265"/>
    <w:rsid w:val="00114170"/>
    <w:rsid w:val="00131B70"/>
    <w:rsid w:val="00134323"/>
    <w:rsid w:val="00136334"/>
    <w:rsid w:val="0014461A"/>
    <w:rsid w:val="00147F25"/>
    <w:rsid w:val="00153DAD"/>
    <w:rsid w:val="001679C1"/>
    <w:rsid w:val="0017778E"/>
    <w:rsid w:val="001918DC"/>
    <w:rsid w:val="001A04BA"/>
    <w:rsid w:val="001A5A15"/>
    <w:rsid w:val="001B1B48"/>
    <w:rsid w:val="001B1C39"/>
    <w:rsid w:val="001C0359"/>
    <w:rsid w:val="001C7EAB"/>
    <w:rsid w:val="001D18C0"/>
    <w:rsid w:val="001E669E"/>
    <w:rsid w:val="001F2B0E"/>
    <w:rsid w:val="00200CE7"/>
    <w:rsid w:val="002072E1"/>
    <w:rsid w:val="0021347A"/>
    <w:rsid w:val="00215A3F"/>
    <w:rsid w:val="0022429A"/>
    <w:rsid w:val="002343EB"/>
    <w:rsid w:val="0024290C"/>
    <w:rsid w:val="0024445E"/>
    <w:rsid w:val="00245A9D"/>
    <w:rsid w:val="00250A17"/>
    <w:rsid w:val="00251B64"/>
    <w:rsid w:val="00251CA4"/>
    <w:rsid w:val="0025321A"/>
    <w:rsid w:val="00272423"/>
    <w:rsid w:val="00274667"/>
    <w:rsid w:val="00275025"/>
    <w:rsid w:val="002800C7"/>
    <w:rsid w:val="0028646E"/>
    <w:rsid w:val="00290E6B"/>
    <w:rsid w:val="00292BF2"/>
    <w:rsid w:val="00293E7A"/>
    <w:rsid w:val="002A0F08"/>
    <w:rsid w:val="002A39BA"/>
    <w:rsid w:val="002B2196"/>
    <w:rsid w:val="002B2E65"/>
    <w:rsid w:val="002B62C9"/>
    <w:rsid w:val="002B6C09"/>
    <w:rsid w:val="002C5FD0"/>
    <w:rsid w:val="002D36BC"/>
    <w:rsid w:val="002F59F9"/>
    <w:rsid w:val="002F7E78"/>
    <w:rsid w:val="00304BEC"/>
    <w:rsid w:val="0031144E"/>
    <w:rsid w:val="00322F49"/>
    <w:rsid w:val="0032411D"/>
    <w:rsid w:val="00326D37"/>
    <w:rsid w:val="003410CE"/>
    <w:rsid w:val="003448AE"/>
    <w:rsid w:val="003455AF"/>
    <w:rsid w:val="003513DC"/>
    <w:rsid w:val="00352608"/>
    <w:rsid w:val="00354B3F"/>
    <w:rsid w:val="0036028C"/>
    <w:rsid w:val="003661ED"/>
    <w:rsid w:val="00367360"/>
    <w:rsid w:val="00370F15"/>
    <w:rsid w:val="0037446A"/>
    <w:rsid w:val="00375931"/>
    <w:rsid w:val="003766D5"/>
    <w:rsid w:val="00390AC9"/>
    <w:rsid w:val="0039118C"/>
    <w:rsid w:val="003947B4"/>
    <w:rsid w:val="0039637C"/>
    <w:rsid w:val="003A07A9"/>
    <w:rsid w:val="003A2744"/>
    <w:rsid w:val="003B17D8"/>
    <w:rsid w:val="003B4966"/>
    <w:rsid w:val="003C7070"/>
    <w:rsid w:val="003D54FD"/>
    <w:rsid w:val="003D649C"/>
    <w:rsid w:val="003E436C"/>
    <w:rsid w:val="003F56B9"/>
    <w:rsid w:val="003F619C"/>
    <w:rsid w:val="004039C9"/>
    <w:rsid w:val="00410447"/>
    <w:rsid w:val="00411E89"/>
    <w:rsid w:val="00415FE0"/>
    <w:rsid w:val="00422756"/>
    <w:rsid w:val="00425C07"/>
    <w:rsid w:val="00426AFC"/>
    <w:rsid w:val="00442AA8"/>
    <w:rsid w:val="00447A5F"/>
    <w:rsid w:val="00456899"/>
    <w:rsid w:val="00470D90"/>
    <w:rsid w:val="00471185"/>
    <w:rsid w:val="004763D1"/>
    <w:rsid w:val="0048497E"/>
    <w:rsid w:val="00485FCF"/>
    <w:rsid w:val="004861C2"/>
    <w:rsid w:val="00494226"/>
    <w:rsid w:val="00496953"/>
    <w:rsid w:val="004A0B8F"/>
    <w:rsid w:val="004A41A5"/>
    <w:rsid w:val="004A4C64"/>
    <w:rsid w:val="004B7073"/>
    <w:rsid w:val="004C2345"/>
    <w:rsid w:val="004C497D"/>
    <w:rsid w:val="004C5609"/>
    <w:rsid w:val="004D3FDC"/>
    <w:rsid w:val="004D4A2A"/>
    <w:rsid w:val="004E2516"/>
    <w:rsid w:val="004E2975"/>
    <w:rsid w:val="004E3643"/>
    <w:rsid w:val="004E63C2"/>
    <w:rsid w:val="004F4B62"/>
    <w:rsid w:val="004F6F1F"/>
    <w:rsid w:val="00500301"/>
    <w:rsid w:val="00501742"/>
    <w:rsid w:val="005073BB"/>
    <w:rsid w:val="00512992"/>
    <w:rsid w:val="00515E0E"/>
    <w:rsid w:val="005259B4"/>
    <w:rsid w:val="00526E7D"/>
    <w:rsid w:val="0052788F"/>
    <w:rsid w:val="00527F58"/>
    <w:rsid w:val="00531C63"/>
    <w:rsid w:val="0053337C"/>
    <w:rsid w:val="00543128"/>
    <w:rsid w:val="00562B78"/>
    <w:rsid w:val="0057218C"/>
    <w:rsid w:val="00580AEE"/>
    <w:rsid w:val="00581F10"/>
    <w:rsid w:val="00596C73"/>
    <w:rsid w:val="00597769"/>
    <w:rsid w:val="005A17D4"/>
    <w:rsid w:val="005A349E"/>
    <w:rsid w:val="005A45BA"/>
    <w:rsid w:val="005B52D7"/>
    <w:rsid w:val="005C3CE6"/>
    <w:rsid w:val="005C4FCE"/>
    <w:rsid w:val="005C623E"/>
    <w:rsid w:val="005C79B7"/>
    <w:rsid w:val="005D2C33"/>
    <w:rsid w:val="005D43A6"/>
    <w:rsid w:val="005D66D5"/>
    <w:rsid w:val="005E3B76"/>
    <w:rsid w:val="005E68CD"/>
    <w:rsid w:val="005F2E49"/>
    <w:rsid w:val="00601EB7"/>
    <w:rsid w:val="00602133"/>
    <w:rsid w:val="00602AD8"/>
    <w:rsid w:val="00605CD5"/>
    <w:rsid w:val="00606526"/>
    <w:rsid w:val="00613F51"/>
    <w:rsid w:val="0061575B"/>
    <w:rsid w:val="00621FB9"/>
    <w:rsid w:val="00624D65"/>
    <w:rsid w:val="00627C95"/>
    <w:rsid w:val="00631D09"/>
    <w:rsid w:val="00631E6C"/>
    <w:rsid w:val="00634E45"/>
    <w:rsid w:val="00636543"/>
    <w:rsid w:val="00636D79"/>
    <w:rsid w:val="00644CD3"/>
    <w:rsid w:val="00645BBD"/>
    <w:rsid w:val="00652780"/>
    <w:rsid w:val="006564BB"/>
    <w:rsid w:val="00664611"/>
    <w:rsid w:val="00667B27"/>
    <w:rsid w:val="006734D7"/>
    <w:rsid w:val="006815F5"/>
    <w:rsid w:val="00684238"/>
    <w:rsid w:val="00686AA0"/>
    <w:rsid w:val="00695296"/>
    <w:rsid w:val="006B26F0"/>
    <w:rsid w:val="006C1ADF"/>
    <w:rsid w:val="006C2760"/>
    <w:rsid w:val="006C4746"/>
    <w:rsid w:val="006C64D8"/>
    <w:rsid w:val="006C6CE2"/>
    <w:rsid w:val="006D22D3"/>
    <w:rsid w:val="006F6792"/>
    <w:rsid w:val="00720926"/>
    <w:rsid w:val="00720A77"/>
    <w:rsid w:val="007215C7"/>
    <w:rsid w:val="00723178"/>
    <w:rsid w:val="00743410"/>
    <w:rsid w:val="00766AE9"/>
    <w:rsid w:val="00767D01"/>
    <w:rsid w:val="00773FB7"/>
    <w:rsid w:val="007835A4"/>
    <w:rsid w:val="007851D4"/>
    <w:rsid w:val="0078651C"/>
    <w:rsid w:val="00792688"/>
    <w:rsid w:val="00796AD6"/>
    <w:rsid w:val="007A25D0"/>
    <w:rsid w:val="007A2696"/>
    <w:rsid w:val="007A56D0"/>
    <w:rsid w:val="007B2BBD"/>
    <w:rsid w:val="007B4449"/>
    <w:rsid w:val="007B5445"/>
    <w:rsid w:val="007B553C"/>
    <w:rsid w:val="007B7F8A"/>
    <w:rsid w:val="007C33C5"/>
    <w:rsid w:val="007C4319"/>
    <w:rsid w:val="007D4C0D"/>
    <w:rsid w:val="007E0C00"/>
    <w:rsid w:val="007E2EA9"/>
    <w:rsid w:val="007E5453"/>
    <w:rsid w:val="007F4598"/>
    <w:rsid w:val="007F60AC"/>
    <w:rsid w:val="007F6F7E"/>
    <w:rsid w:val="00800351"/>
    <w:rsid w:val="00801A70"/>
    <w:rsid w:val="00803C9B"/>
    <w:rsid w:val="00806D12"/>
    <w:rsid w:val="008165E2"/>
    <w:rsid w:val="00822567"/>
    <w:rsid w:val="008338D7"/>
    <w:rsid w:val="00842EAB"/>
    <w:rsid w:val="00843EA5"/>
    <w:rsid w:val="008451E6"/>
    <w:rsid w:val="00857E0C"/>
    <w:rsid w:val="008606DF"/>
    <w:rsid w:val="008709E1"/>
    <w:rsid w:val="00871D49"/>
    <w:rsid w:val="00880570"/>
    <w:rsid w:val="00880BD3"/>
    <w:rsid w:val="0088474A"/>
    <w:rsid w:val="008B69BD"/>
    <w:rsid w:val="008C34D6"/>
    <w:rsid w:val="008C7FC9"/>
    <w:rsid w:val="008D255C"/>
    <w:rsid w:val="008D2F5F"/>
    <w:rsid w:val="008D7A6F"/>
    <w:rsid w:val="008D7EE6"/>
    <w:rsid w:val="008F6BED"/>
    <w:rsid w:val="008F7DB5"/>
    <w:rsid w:val="00900E27"/>
    <w:rsid w:val="00902AF0"/>
    <w:rsid w:val="00915299"/>
    <w:rsid w:val="009156C1"/>
    <w:rsid w:val="0091717F"/>
    <w:rsid w:val="00953570"/>
    <w:rsid w:val="009545CA"/>
    <w:rsid w:val="00963120"/>
    <w:rsid w:val="0096607E"/>
    <w:rsid w:val="0096737C"/>
    <w:rsid w:val="00970B0C"/>
    <w:rsid w:val="00983669"/>
    <w:rsid w:val="0099229C"/>
    <w:rsid w:val="00994129"/>
    <w:rsid w:val="009A0AA2"/>
    <w:rsid w:val="009A72A9"/>
    <w:rsid w:val="009B7BCA"/>
    <w:rsid w:val="009C3337"/>
    <w:rsid w:val="009C48F3"/>
    <w:rsid w:val="009C66DE"/>
    <w:rsid w:val="009D1C3D"/>
    <w:rsid w:val="009D452F"/>
    <w:rsid w:val="009E601F"/>
    <w:rsid w:val="009E7663"/>
    <w:rsid w:val="00A010B5"/>
    <w:rsid w:val="00A017A0"/>
    <w:rsid w:val="00A02E99"/>
    <w:rsid w:val="00A031C3"/>
    <w:rsid w:val="00A0662E"/>
    <w:rsid w:val="00A10CFF"/>
    <w:rsid w:val="00A13842"/>
    <w:rsid w:val="00A14A66"/>
    <w:rsid w:val="00A178F7"/>
    <w:rsid w:val="00A20D38"/>
    <w:rsid w:val="00A21B4B"/>
    <w:rsid w:val="00A243C6"/>
    <w:rsid w:val="00A26117"/>
    <w:rsid w:val="00A35437"/>
    <w:rsid w:val="00A373D1"/>
    <w:rsid w:val="00A41746"/>
    <w:rsid w:val="00A700E1"/>
    <w:rsid w:val="00A808D9"/>
    <w:rsid w:val="00A907B2"/>
    <w:rsid w:val="00A91FD2"/>
    <w:rsid w:val="00A96BFF"/>
    <w:rsid w:val="00AA0EE9"/>
    <w:rsid w:val="00AA2EB8"/>
    <w:rsid w:val="00AA3D84"/>
    <w:rsid w:val="00AB176B"/>
    <w:rsid w:val="00AC0127"/>
    <w:rsid w:val="00AC4323"/>
    <w:rsid w:val="00AD755F"/>
    <w:rsid w:val="00AE1C13"/>
    <w:rsid w:val="00AF4485"/>
    <w:rsid w:val="00B21D11"/>
    <w:rsid w:val="00B313DF"/>
    <w:rsid w:val="00B42EF0"/>
    <w:rsid w:val="00B45F4A"/>
    <w:rsid w:val="00B47AFE"/>
    <w:rsid w:val="00B534A3"/>
    <w:rsid w:val="00B61649"/>
    <w:rsid w:val="00B74487"/>
    <w:rsid w:val="00B754D2"/>
    <w:rsid w:val="00B76CF9"/>
    <w:rsid w:val="00B77755"/>
    <w:rsid w:val="00B7784F"/>
    <w:rsid w:val="00B8285E"/>
    <w:rsid w:val="00B83F02"/>
    <w:rsid w:val="00B84A10"/>
    <w:rsid w:val="00B85687"/>
    <w:rsid w:val="00B87CA4"/>
    <w:rsid w:val="00B93B20"/>
    <w:rsid w:val="00B965FB"/>
    <w:rsid w:val="00BA1011"/>
    <w:rsid w:val="00BA5D14"/>
    <w:rsid w:val="00BA70FF"/>
    <w:rsid w:val="00BB747F"/>
    <w:rsid w:val="00BC3085"/>
    <w:rsid w:val="00BD0550"/>
    <w:rsid w:val="00BE2F01"/>
    <w:rsid w:val="00BE415D"/>
    <w:rsid w:val="00BE78CA"/>
    <w:rsid w:val="00BF4A6E"/>
    <w:rsid w:val="00BF704D"/>
    <w:rsid w:val="00C007AC"/>
    <w:rsid w:val="00C0462B"/>
    <w:rsid w:val="00C064DE"/>
    <w:rsid w:val="00C13F5B"/>
    <w:rsid w:val="00C14823"/>
    <w:rsid w:val="00C16F14"/>
    <w:rsid w:val="00C33BC3"/>
    <w:rsid w:val="00C40529"/>
    <w:rsid w:val="00C4112C"/>
    <w:rsid w:val="00C51964"/>
    <w:rsid w:val="00C5467A"/>
    <w:rsid w:val="00C91324"/>
    <w:rsid w:val="00CA5D0A"/>
    <w:rsid w:val="00CB03CA"/>
    <w:rsid w:val="00CC05F4"/>
    <w:rsid w:val="00CD34C1"/>
    <w:rsid w:val="00CD4D2E"/>
    <w:rsid w:val="00CD66BB"/>
    <w:rsid w:val="00CD7D2A"/>
    <w:rsid w:val="00CE0F24"/>
    <w:rsid w:val="00CF28C5"/>
    <w:rsid w:val="00D230AE"/>
    <w:rsid w:val="00D231DD"/>
    <w:rsid w:val="00D239EE"/>
    <w:rsid w:val="00D247F2"/>
    <w:rsid w:val="00D26E45"/>
    <w:rsid w:val="00D27676"/>
    <w:rsid w:val="00D30113"/>
    <w:rsid w:val="00D3410B"/>
    <w:rsid w:val="00D34D78"/>
    <w:rsid w:val="00D376D2"/>
    <w:rsid w:val="00D447C5"/>
    <w:rsid w:val="00D45885"/>
    <w:rsid w:val="00D45E4C"/>
    <w:rsid w:val="00D4770A"/>
    <w:rsid w:val="00D47AA7"/>
    <w:rsid w:val="00D47FBE"/>
    <w:rsid w:val="00D7255C"/>
    <w:rsid w:val="00D73DB0"/>
    <w:rsid w:val="00D77F75"/>
    <w:rsid w:val="00D83821"/>
    <w:rsid w:val="00D84BB8"/>
    <w:rsid w:val="00D87606"/>
    <w:rsid w:val="00D954C9"/>
    <w:rsid w:val="00D964CC"/>
    <w:rsid w:val="00DA78E0"/>
    <w:rsid w:val="00DA7DE6"/>
    <w:rsid w:val="00DB1916"/>
    <w:rsid w:val="00DB536D"/>
    <w:rsid w:val="00DB5AB0"/>
    <w:rsid w:val="00DB6AA7"/>
    <w:rsid w:val="00DB7F3B"/>
    <w:rsid w:val="00DC2F86"/>
    <w:rsid w:val="00DD35AA"/>
    <w:rsid w:val="00DD7DA2"/>
    <w:rsid w:val="00DE3C19"/>
    <w:rsid w:val="00DE6F33"/>
    <w:rsid w:val="00DF4B47"/>
    <w:rsid w:val="00E0196B"/>
    <w:rsid w:val="00E044A2"/>
    <w:rsid w:val="00E10DA3"/>
    <w:rsid w:val="00E13CCD"/>
    <w:rsid w:val="00E208B3"/>
    <w:rsid w:val="00E25E51"/>
    <w:rsid w:val="00E35A46"/>
    <w:rsid w:val="00E3691F"/>
    <w:rsid w:val="00E45354"/>
    <w:rsid w:val="00E63EBC"/>
    <w:rsid w:val="00E64169"/>
    <w:rsid w:val="00E6470C"/>
    <w:rsid w:val="00E648FD"/>
    <w:rsid w:val="00E6756E"/>
    <w:rsid w:val="00E6786E"/>
    <w:rsid w:val="00E75678"/>
    <w:rsid w:val="00E820C3"/>
    <w:rsid w:val="00E86D8D"/>
    <w:rsid w:val="00E90BC8"/>
    <w:rsid w:val="00E9343F"/>
    <w:rsid w:val="00E947E2"/>
    <w:rsid w:val="00E965E3"/>
    <w:rsid w:val="00EA6C04"/>
    <w:rsid w:val="00EB2F5A"/>
    <w:rsid w:val="00EB4570"/>
    <w:rsid w:val="00ED522C"/>
    <w:rsid w:val="00EE064B"/>
    <w:rsid w:val="00EE11D8"/>
    <w:rsid w:val="00EF2D94"/>
    <w:rsid w:val="00F05FAF"/>
    <w:rsid w:val="00F07352"/>
    <w:rsid w:val="00F1333F"/>
    <w:rsid w:val="00F168AE"/>
    <w:rsid w:val="00F21014"/>
    <w:rsid w:val="00F21814"/>
    <w:rsid w:val="00F25CED"/>
    <w:rsid w:val="00F31FF4"/>
    <w:rsid w:val="00F428FA"/>
    <w:rsid w:val="00F56D92"/>
    <w:rsid w:val="00F60E36"/>
    <w:rsid w:val="00F718AD"/>
    <w:rsid w:val="00F77BAE"/>
    <w:rsid w:val="00F8351C"/>
    <w:rsid w:val="00FA0D13"/>
    <w:rsid w:val="00FA1126"/>
    <w:rsid w:val="00FA7531"/>
    <w:rsid w:val="00FB187D"/>
    <w:rsid w:val="00FB4C4D"/>
    <w:rsid w:val="00FE0011"/>
    <w:rsid w:val="00FE21E4"/>
    <w:rsid w:val="00FE4411"/>
    <w:rsid w:val="00FE5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13D0448F"/>
  <w15:docId w15:val="{BB9BF4BB-09D5-4FF4-92FA-64C9C19C3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75678"/>
    <w:pPr>
      <w:spacing w:line="300" w:lineRule="atLeast"/>
    </w:pPr>
    <w:rPr>
      <w:rFonts w:ascii="Tahoma" w:hAnsi="Tahoma"/>
      <w:szCs w:val="24"/>
    </w:rPr>
  </w:style>
  <w:style w:type="paragraph" w:styleId="Heading1">
    <w:name w:val="heading 1"/>
    <w:basedOn w:val="Normal"/>
    <w:next w:val="Normal"/>
    <w:link w:val="Heading1Char"/>
    <w:rsid w:val="004F4B62"/>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1"/>
      <w:outlineLvl w:val="0"/>
    </w:pPr>
    <w:rPr>
      <w:rFonts w:cs="Arial"/>
      <w:bCs/>
      <w:color w:val="FFFFFF"/>
      <w:kern w:val="32"/>
      <w:sz w:val="28"/>
      <w:szCs w:val="32"/>
    </w:rPr>
  </w:style>
  <w:style w:type="paragraph" w:styleId="Heading2">
    <w:name w:val="heading 2"/>
    <w:basedOn w:val="Normal"/>
    <w:next w:val="Normal"/>
    <w:rsid w:val="00136334"/>
    <w:pPr>
      <w:keepNext/>
      <w:spacing w:before="120" w:after="120" w:line="680" w:lineRule="atLeast"/>
      <w:outlineLvl w:val="1"/>
    </w:pPr>
    <w:rPr>
      <w:rFonts w:cs="Arial"/>
      <w:bCs/>
      <w:iCs/>
      <w:color w:val="008576"/>
      <w:sz w:val="56"/>
      <w:szCs w:val="56"/>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8F6BED"/>
    <w:pPr>
      <w:keepNext/>
      <w:spacing w:before="120" w:after="120"/>
      <w:outlineLvl w:val="3"/>
    </w:pPr>
    <w:rPr>
      <w:b/>
      <w:bCs/>
      <w:color w:val="008576"/>
      <w:sz w:val="24"/>
      <w:szCs w:val="28"/>
    </w:rPr>
  </w:style>
  <w:style w:type="paragraph" w:styleId="Heading5">
    <w:name w:val="heading 5"/>
    <w:aliases w:val="Level 2 Heading"/>
    <w:basedOn w:val="Heading4"/>
    <w:next w:val="BodyText"/>
    <w:link w:val="Heading5Char"/>
    <w:qFormat/>
    <w:rsid w:val="001679C1"/>
    <w:pPr>
      <w:outlineLvl w:val="4"/>
    </w:pPr>
    <w:rPr>
      <w:color w:val="943634" w:themeColor="accent2" w:themeShade="BF"/>
      <w:sz w:val="21"/>
      <w:szCs w:val="21"/>
    </w:rPr>
  </w:style>
  <w:style w:type="paragraph" w:styleId="Heading6">
    <w:name w:val="heading 6"/>
    <w:aliases w:val="Level 3 Heading"/>
    <w:basedOn w:val="Heading5"/>
    <w:next w:val="Normal"/>
    <w:link w:val="Heading6Char"/>
    <w:qFormat/>
    <w:rsid w:val="006C4746"/>
    <w:pPr>
      <w:outlineLvl w:val="5"/>
    </w:pPr>
    <w:rPr>
      <w:color w:val="auto"/>
      <w:sz w:val="20"/>
    </w:r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BodyText"/>
    <w:link w:val="Heading8Char"/>
    <w:qFormat/>
    <w:rsid w:val="00041117"/>
    <w:pPr>
      <w:numPr>
        <w:numId w:val="12"/>
      </w:numPr>
      <w:pBdr>
        <w:top w:val="single" w:sz="36" w:space="1" w:color="9A4D9E"/>
        <w:bottom w:val="single" w:sz="36" w:space="1" w:color="9A4D9E"/>
        <w:right w:val="single" w:sz="48" w:space="4" w:color="9A4D9E"/>
      </w:pBdr>
      <w:spacing w:after="120"/>
      <w:ind w:right="239"/>
      <w:outlineLvl w:val="7"/>
    </w:pPr>
    <w:rPr>
      <w:color w:val="FFFFFF" w:themeColor="background1"/>
    </w:rPr>
  </w:style>
  <w:style w:type="paragraph" w:styleId="Heading9">
    <w:name w:val="heading 9"/>
    <w:basedOn w:val="Heading8"/>
    <w:next w:val="Normal"/>
    <w:link w:val="Heading9Char"/>
    <w:rsid w:val="00E35A46"/>
    <w:p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A72A9"/>
    <w:pPr>
      <w:tabs>
        <w:tab w:val="center" w:pos="4153"/>
        <w:tab w:val="right" w:pos="8306"/>
      </w:tabs>
    </w:pPr>
  </w:style>
  <w:style w:type="paragraph" w:styleId="Footer">
    <w:name w:val="footer"/>
    <w:aliases w:val="Sidebox Text"/>
    <w:basedOn w:val="Normal"/>
    <w:link w:val="FooterChar"/>
    <w:uiPriority w:val="99"/>
    <w:qFormat/>
    <w:rsid w:val="009A72A9"/>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36334"/>
    <w:pPr>
      <w:spacing w:before="120" w:after="120" w:line="360" w:lineRule="atLeast"/>
    </w:pPr>
    <w:rPr>
      <w:sz w:val="28"/>
    </w:rPr>
  </w:style>
  <w:style w:type="paragraph" w:styleId="BodyText3">
    <w:name w:val="Body Text 3"/>
    <w:basedOn w:val="Normal"/>
    <w:rsid w:val="00136334"/>
    <w:pPr>
      <w:spacing w:before="120" w:after="120" w:line="280" w:lineRule="atLeast"/>
    </w:pPr>
    <w:rPr>
      <w:sz w:val="24"/>
      <w:szCs w:val="16"/>
    </w:rPr>
  </w:style>
  <w:style w:type="paragraph" w:customStyle="1" w:styleId="BodyText4">
    <w:name w:val="Body Text 4"/>
    <w:basedOn w:val="BodyText3"/>
    <w:rsid w:val="000B7267"/>
  </w:style>
  <w:style w:type="paragraph" w:styleId="ListNumber">
    <w:name w:val="List Number"/>
    <w:basedOn w:val="Normal"/>
    <w:link w:val="ListNumberChar"/>
    <w:rsid w:val="00AE1C13"/>
    <w:pPr>
      <w:numPr>
        <w:numId w:val="15"/>
      </w:numPr>
    </w:pPr>
  </w:style>
  <w:style w:type="numbering" w:styleId="111111">
    <w:name w:val="Outline List 2"/>
    <w:basedOn w:val="NoList"/>
    <w:semiHidden/>
    <w:rsid w:val="00627C95"/>
    <w:pPr>
      <w:numPr>
        <w:numId w:val="1"/>
      </w:numPr>
    </w:pPr>
  </w:style>
  <w:style w:type="numbering" w:styleId="1ai">
    <w:name w:val="Outline List 1"/>
    <w:basedOn w:val="NoList"/>
    <w:semiHidden/>
    <w:rsid w:val="00627C95"/>
    <w:pPr>
      <w:numPr>
        <w:numId w:val="2"/>
      </w:numPr>
    </w:pPr>
  </w:style>
  <w:style w:type="numbering" w:styleId="ArticleSection">
    <w:name w:val="Outline List 3"/>
    <w:basedOn w:val="NoList"/>
    <w:semiHidden/>
    <w:rsid w:val="00627C95"/>
    <w:pPr>
      <w:numPr>
        <w:numId w:val="3"/>
      </w:numPr>
    </w:pPr>
  </w:style>
  <w:style w:type="paragraph" w:styleId="BodyText">
    <w:name w:val="Body Text"/>
    <w:basedOn w:val="Normal"/>
    <w:link w:val="BodyTextChar"/>
    <w:qFormat/>
    <w:rsid w:val="00C4112C"/>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C79B7"/>
    <w:pPr>
      <w:numPr>
        <w:numId w:val="14"/>
      </w:numPr>
      <w:tabs>
        <w:tab w:val="clear" w:pos="397"/>
        <w:tab w:val="num" w:pos="588"/>
      </w:tabs>
      <w:spacing w:before="120"/>
      <w:ind w:left="588" w:hanging="588"/>
    </w:pPr>
    <w:rPr>
      <w:sz w:val="24"/>
    </w:rPr>
  </w:style>
  <w:style w:type="paragraph" w:customStyle="1" w:styleId="BodyTest5">
    <w:name w:val="Body Test 5"/>
    <w:basedOn w:val="BodyText4"/>
    <w:rsid w:val="00627C95"/>
    <w:rPr>
      <w:b/>
      <w:color w:val="9A4D9E"/>
    </w:rPr>
  </w:style>
  <w:style w:type="character" w:customStyle="1" w:styleId="Heading1Char">
    <w:name w:val="Heading 1 Char"/>
    <w:basedOn w:val="DefaultParagraphFont"/>
    <w:link w:val="Heading1"/>
    <w:rsid w:val="004F4B62"/>
    <w:rPr>
      <w:rFonts w:ascii="Tahoma" w:hAnsi="Tahoma"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1679C1"/>
    <w:rPr>
      <w:rFonts w:ascii="Tahoma" w:hAnsi="Tahoma" w:cs="Arial"/>
      <w:b/>
      <w:bCs/>
      <w:color w:val="943634" w:themeColor="accent2" w:themeShade="BF"/>
      <w:kern w:val="32"/>
      <w:sz w:val="21"/>
      <w:szCs w:val="21"/>
      <w:shd w:val="clear" w:color="auto" w:fill="9A4D9E"/>
    </w:rPr>
  </w:style>
  <w:style w:type="character" w:customStyle="1" w:styleId="Heading6Char">
    <w:name w:val="Heading 6 Char"/>
    <w:aliases w:val="Level 3 Heading Char"/>
    <w:basedOn w:val="Heading1Char"/>
    <w:link w:val="Heading6"/>
    <w:rsid w:val="006C4746"/>
    <w:rPr>
      <w:rFonts w:ascii="Tahoma" w:hAnsi="Tahoma" w:cs="Arial"/>
      <w:b/>
      <w:bCs/>
      <w:color w:val="FFFFFF"/>
      <w:kern w:val="32"/>
      <w:sz w:val="28"/>
      <w:szCs w:val="21"/>
      <w:shd w:val="clear" w:color="auto" w:fill="9A4D9E"/>
    </w:rPr>
  </w:style>
  <w:style w:type="paragraph" w:styleId="ListBullet">
    <w:name w:val="List Bullet"/>
    <w:basedOn w:val="Normal"/>
    <w:link w:val="ListBulletChar"/>
    <w:rsid w:val="00796AD6"/>
    <w:pPr>
      <w:numPr>
        <w:numId w:val="4"/>
      </w:numPr>
      <w:tabs>
        <w:tab w:val="left" w:pos="266"/>
      </w:tabs>
    </w:pPr>
    <w:rPr>
      <w:color w:val="9A4D9E"/>
    </w:rPr>
  </w:style>
  <w:style w:type="paragraph" w:styleId="ListBullet2">
    <w:name w:val="List Bullet 2"/>
    <w:basedOn w:val="Normal"/>
    <w:rsid w:val="00796AD6"/>
    <w:pPr>
      <w:numPr>
        <w:numId w:val="16"/>
      </w:numPr>
    </w:pPr>
  </w:style>
  <w:style w:type="paragraph" w:styleId="ListBullet3">
    <w:name w:val="List Bullet 3"/>
    <w:basedOn w:val="ListBullet"/>
    <w:link w:val="ListBullet3Char"/>
    <w:rsid w:val="003C7070"/>
    <w:pPr>
      <w:numPr>
        <w:numId w:val="5"/>
      </w:numPr>
    </w:pPr>
    <w:rPr>
      <w:color w:val="auto"/>
    </w:rPr>
  </w:style>
  <w:style w:type="character" w:customStyle="1" w:styleId="ListBulletChar">
    <w:name w:val="List Bullet Char"/>
    <w:basedOn w:val="DefaultParagraphFont"/>
    <w:link w:val="ListBullet"/>
    <w:rsid w:val="00796AD6"/>
    <w:rPr>
      <w:rFonts w:ascii="Tahoma" w:hAnsi="Tahoma"/>
      <w:color w:val="9A4D9E"/>
      <w:szCs w:val="24"/>
    </w:rPr>
  </w:style>
  <w:style w:type="character" w:customStyle="1" w:styleId="ListBullet3Char">
    <w:name w:val="List Bullet 3 Char"/>
    <w:basedOn w:val="ListBulletChar"/>
    <w:link w:val="ListBullet3"/>
    <w:rsid w:val="003C7070"/>
    <w:rPr>
      <w:rFonts w:ascii="Tahoma" w:hAnsi="Tahoma"/>
      <w:color w:val="9A4D9E"/>
      <w:szCs w:val="24"/>
    </w:rPr>
  </w:style>
  <w:style w:type="paragraph" w:styleId="ListBullet4">
    <w:name w:val="List Bullet 4"/>
    <w:basedOn w:val="ListBullet3"/>
    <w:rsid w:val="003C7070"/>
    <w:pPr>
      <w:numPr>
        <w:numId w:val="7"/>
      </w:numPr>
    </w:pPr>
  </w:style>
  <w:style w:type="paragraph" w:styleId="ListBullet5">
    <w:name w:val="List Bullet 5"/>
    <w:basedOn w:val="ListBullet4"/>
    <w:rsid w:val="003C7070"/>
    <w:pPr>
      <w:numPr>
        <w:numId w:val="6"/>
      </w:numPr>
    </w:pPr>
  </w:style>
  <w:style w:type="paragraph" w:styleId="ListContinue">
    <w:name w:val="List Continue"/>
    <w:basedOn w:val="ListBullet"/>
    <w:link w:val="ListContinueChar"/>
    <w:rsid w:val="005A17D4"/>
    <w:pPr>
      <w:pBdr>
        <w:bottom w:val="single" w:sz="4" w:space="6" w:color="008576"/>
      </w:pBdr>
    </w:pPr>
  </w:style>
  <w:style w:type="paragraph" w:styleId="ListContinue2">
    <w:name w:val="List Continue 2"/>
    <w:basedOn w:val="Normal"/>
    <w:rsid w:val="00EF2D94"/>
    <w:pPr>
      <w:numPr>
        <w:numId w:val="8"/>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684238"/>
    <w:rPr>
      <w:rFonts w:ascii="Tahoma" w:hAnsi="Tahoma"/>
      <w:color w:val="9A4D9E"/>
      <w:szCs w:val="24"/>
    </w:rPr>
  </w:style>
  <w:style w:type="character" w:customStyle="1" w:styleId="Heading8Char">
    <w:name w:val="Heading 8 Char"/>
    <w:aliases w:val="Section Heading Char"/>
    <w:basedOn w:val="Heading1Char"/>
    <w:link w:val="Heading8"/>
    <w:rsid w:val="00041117"/>
    <w:rPr>
      <w:rFonts w:ascii="Tahoma" w:hAnsi="Tahoma" w:cs="Arial"/>
      <w:bCs/>
      <w:color w:val="FFFFFF" w:themeColor="background1"/>
      <w:kern w:val="32"/>
      <w:sz w:val="28"/>
      <w:szCs w:val="32"/>
      <w:shd w:val="clear" w:color="auto" w:fill="9A4D9E"/>
    </w:rPr>
  </w:style>
  <w:style w:type="character" w:customStyle="1" w:styleId="Heading9Char">
    <w:name w:val="Heading 9 Char"/>
    <w:basedOn w:val="Heading8Char"/>
    <w:link w:val="Heading9"/>
    <w:rsid w:val="00016A1B"/>
    <w:rPr>
      <w:rFonts w:ascii="Tahoma" w:hAnsi="Tahoma" w:cs="Arial"/>
      <w:bCs/>
      <w:color w:val="FFFFFF" w:themeColor="background1"/>
      <w:kern w:val="32"/>
      <w:sz w:val="28"/>
      <w:szCs w:val="32"/>
      <w:shd w:val="clear" w:color="auto" w:fill="9A4D9E"/>
    </w:rPr>
  </w:style>
  <w:style w:type="paragraph" w:customStyle="1" w:styleId="TableTitle">
    <w:name w:val="Table Title"/>
    <w:basedOn w:val="Normal"/>
    <w:link w:val="TableTitleChar"/>
    <w:qFormat/>
    <w:rsid w:val="00CB03CA"/>
    <w:pPr>
      <w:spacing w:line="240" w:lineRule="auto"/>
      <w:ind w:left="57" w:right="57"/>
    </w:pPr>
    <w:rPr>
      <w:color w:val="008576"/>
    </w:rPr>
  </w:style>
  <w:style w:type="paragraph" w:customStyle="1" w:styleId="TableColumnHeading">
    <w:name w:val="Table Column Heading"/>
    <w:basedOn w:val="Normal"/>
    <w:qFormat/>
    <w:rsid w:val="0025321A"/>
    <w:pPr>
      <w:spacing w:before="60" w:after="60" w:line="240" w:lineRule="auto"/>
      <w:ind w:left="57" w:right="57"/>
    </w:pPr>
  </w:style>
  <w:style w:type="paragraph" w:customStyle="1" w:styleId="TableBodyText">
    <w:name w:val="Table Body Text"/>
    <w:basedOn w:val="Normal"/>
    <w:qFormat/>
    <w:rsid w:val="0025321A"/>
    <w:pPr>
      <w:spacing w:after="60"/>
      <w:ind w:left="57" w:right="57"/>
    </w:pPr>
    <w:rPr>
      <w:color w:val="008576"/>
    </w:rPr>
  </w:style>
  <w:style w:type="paragraph" w:styleId="ListContinue4">
    <w:name w:val="List Continue 4"/>
    <w:basedOn w:val="Normal"/>
    <w:rsid w:val="00250A17"/>
    <w:pPr>
      <w:numPr>
        <w:numId w:val="9"/>
      </w:numPr>
      <w:tabs>
        <w:tab w:val="clear" w:pos="3967"/>
      </w:tabs>
      <w:ind w:left="413" w:hanging="280"/>
    </w:pPr>
    <w:rPr>
      <w:color w:val="008576"/>
    </w:rPr>
  </w:style>
  <w:style w:type="paragraph" w:styleId="ListContinue5">
    <w:name w:val="List Continue 5"/>
    <w:basedOn w:val="Normal"/>
    <w:next w:val="ListContinue4"/>
    <w:rsid w:val="00250A17"/>
    <w:pPr>
      <w:numPr>
        <w:numId w:val="11"/>
      </w:numPr>
      <w:tabs>
        <w:tab w:val="clear" w:pos="2835"/>
      </w:tabs>
      <w:ind w:left="427" w:hanging="294"/>
    </w:pPr>
    <w:rPr>
      <w:color w:val="008576"/>
    </w:rPr>
  </w:style>
  <w:style w:type="paragraph" w:customStyle="1" w:styleId="ListContinue6">
    <w:name w:val="List Continue 6"/>
    <w:basedOn w:val="ListContinue5"/>
    <w:rsid w:val="00250A17"/>
    <w:pPr>
      <w:numPr>
        <w:numId w:val="10"/>
      </w:numPr>
      <w:tabs>
        <w:tab w:val="clear" w:pos="2968"/>
      </w:tabs>
      <w:ind w:left="441" w:hanging="308"/>
    </w:pPr>
  </w:style>
  <w:style w:type="character" w:customStyle="1" w:styleId="FooterChar">
    <w:name w:val="Footer Char"/>
    <w:aliases w:val="Sidebox Text Char"/>
    <w:basedOn w:val="DefaultParagraphFont"/>
    <w:link w:val="Footer"/>
    <w:uiPriority w:val="99"/>
    <w:rsid w:val="009A72A9"/>
    <w:rPr>
      <w:rFonts w:ascii="Tahoma" w:hAnsi="Tahoma"/>
      <w:color w:val="008576"/>
      <w:sz w:val="18"/>
      <w:szCs w:val="24"/>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E13CCD"/>
    <w:pPr>
      <w:tabs>
        <w:tab w:val="left" w:pos="840"/>
      </w:tabs>
      <w:spacing w:before="120"/>
      <w:ind w:left="838" w:hanging="278"/>
    </w:pPr>
  </w:style>
  <w:style w:type="paragraph" w:styleId="TOC1">
    <w:name w:val="toc 1"/>
    <w:basedOn w:val="TOC2"/>
    <w:next w:val="Normal"/>
    <w:link w:val="TOC1Char"/>
    <w:autoRedefine/>
    <w:uiPriority w:val="39"/>
    <w:rsid w:val="00D34D78"/>
  </w:style>
  <w:style w:type="paragraph" w:styleId="TOC2">
    <w:name w:val="toc 2"/>
    <w:basedOn w:val="Heading9"/>
    <w:next w:val="Normal"/>
    <w:link w:val="TOC2Char"/>
    <w:autoRedefine/>
    <w:uiPriority w:val="39"/>
    <w:rsid w:val="00D34D78"/>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pPr>
    <w:rPr>
      <w:noProof/>
      <w:color w:val="9A4D9E"/>
      <w:kern w:val="0"/>
    </w:rPr>
  </w:style>
  <w:style w:type="paragraph" w:styleId="TOC3">
    <w:name w:val="toc 3"/>
    <w:basedOn w:val="Heading4"/>
    <w:next w:val="Normal"/>
    <w:autoRedefine/>
    <w:rsid w:val="00D34D7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BodyText4"/>
    <w:next w:val="Normal"/>
    <w:autoRedefine/>
    <w:rsid w:val="00767D01"/>
    <w:pPr>
      <w:tabs>
        <w:tab w:val="left" w:pos="532"/>
        <w:tab w:val="right" w:pos="7811"/>
        <w:tab w:val="right" w:pos="7853"/>
      </w:tabs>
    </w:pPr>
    <w:rPr>
      <w:noProof/>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basedOn w:val="DefaultParagraphFont"/>
    <w:link w:val="ListNumber"/>
    <w:rsid w:val="00D45E4C"/>
    <w:rPr>
      <w:rFonts w:ascii="Tahoma" w:hAnsi="Tahoma"/>
      <w:szCs w:val="24"/>
    </w:rPr>
  </w:style>
  <w:style w:type="character" w:customStyle="1" w:styleId="ListNumber2Char">
    <w:name w:val="List Number 2 Char"/>
    <w:basedOn w:val="DefaultParagraphFont"/>
    <w:link w:val="ListNumber2"/>
    <w:rsid w:val="005C79B7"/>
    <w:rPr>
      <w:rFonts w:ascii="Tahoma" w:hAnsi="Tahoma"/>
      <w:sz w:val="24"/>
      <w:szCs w:val="24"/>
    </w:rPr>
  </w:style>
  <w:style w:type="paragraph" w:customStyle="1" w:styleId="Contents">
    <w:name w:val="Contents"/>
    <w:basedOn w:val="Heading8"/>
    <w:rsid w:val="002072E1"/>
    <w:pPr>
      <w:numPr>
        <w:numId w:val="0"/>
      </w:numPr>
    </w:pPr>
  </w:style>
  <w:style w:type="character" w:styleId="Hyperlink">
    <w:name w:val="Hyperlink"/>
    <w:basedOn w:val="DefaultParagraphFont"/>
    <w:uiPriority w:val="99"/>
    <w:qFormat/>
    <w:rsid w:val="00041117"/>
    <w:rPr>
      <w:rFonts w:ascii="Tahoma" w:hAnsi="Tahoma"/>
      <w:color w:val="9A4D9E"/>
      <w:sz w:val="20"/>
      <w:u w:val="single"/>
    </w:rPr>
  </w:style>
  <w:style w:type="paragraph" w:customStyle="1" w:styleId="About">
    <w:name w:val="About"/>
    <w:basedOn w:val="Contents"/>
    <w:rsid w:val="002D36BC"/>
    <w:pPr>
      <w:pBdr>
        <w:top w:val="single" w:sz="48" w:space="1" w:color="9A4D9E"/>
        <w:bottom w:val="single" w:sz="48" w:space="1" w:color="9A4D9E"/>
      </w:pBdr>
      <w:tabs>
        <w:tab w:val="right" w:pos="7811"/>
      </w:tabs>
      <w:spacing w:before="240"/>
      <w:ind w:right="238"/>
    </w:pPr>
  </w:style>
  <w:style w:type="character" w:customStyle="1" w:styleId="TOC2Char">
    <w:name w:val="TOC 2 Char"/>
    <w:basedOn w:val="Heading9Char"/>
    <w:link w:val="TOC2"/>
    <w:rsid w:val="00D34D78"/>
    <w:rPr>
      <w:rFonts w:ascii="Tahoma" w:hAnsi="Tahoma" w:cs="Arial"/>
      <w:bCs/>
      <w:noProof/>
      <w:color w:val="9A4D9E"/>
      <w:kern w:val="32"/>
      <w:sz w:val="28"/>
      <w:szCs w:val="32"/>
      <w:shd w:val="clear" w:color="auto" w:fill="9A4D9E"/>
      <w:lang w:val="en-GB" w:eastAsia="en-GB" w:bidi="ar-SA"/>
    </w:rPr>
  </w:style>
  <w:style w:type="character" w:customStyle="1" w:styleId="TOC1Char">
    <w:name w:val="TOC 1 Char"/>
    <w:basedOn w:val="TOC2Char"/>
    <w:link w:val="TOC1"/>
    <w:rsid w:val="00D34D78"/>
    <w:rPr>
      <w:rFonts w:ascii="Tahoma" w:hAnsi="Tahoma" w:cs="Arial"/>
      <w:bCs/>
      <w:noProof/>
      <w:color w:val="9A4D9E"/>
      <w:kern w:val="32"/>
      <w:sz w:val="28"/>
      <w:szCs w:val="32"/>
      <w:shd w:val="clear" w:color="auto" w:fill="9A4D9E"/>
      <w:lang w:val="en-GB" w:eastAsia="en-GB" w:bidi="ar-SA"/>
    </w:rPr>
  </w:style>
  <w:style w:type="paragraph" w:styleId="BalloonText">
    <w:name w:val="Balloon Text"/>
    <w:basedOn w:val="Normal"/>
    <w:semiHidden/>
    <w:rsid w:val="000A2B29"/>
    <w:rPr>
      <w:rFonts w:cs="Tahoma"/>
      <w:sz w:val="16"/>
      <w:szCs w:val="16"/>
    </w:rPr>
  </w:style>
  <w:style w:type="paragraph" w:customStyle="1" w:styleId="Question">
    <w:name w:val="Question"/>
    <w:basedOn w:val="TableTitle"/>
    <w:rsid w:val="00F31FF4"/>
    <w:rPr>
      <w:b/>
      <w:color w:val="FFFFFF"/>
    </w:rPr>
  </w:style>
  <w:style w:type="paragraph" w:customStyle="1" w:styleId="TableList">
    <w:name w:val="Table List"/>
    <w:basedOn w:val="ListBullet2"/>
    <w:rsid w:val="00B754D2"/>
    <w:pPr>
      <w:numPr>
        <w:ilvl w:val="1"/>
      </w:numPr>
    </w:pPr>
    <w:rPr>
      <w:color w:val="008576"/>
    </w:rPr>
  </w:style>
  <w:style w:type="paragraph" w:styleId="ListParagraph">
    <w:name w:val="List Paragraph"/>
    <w:basedOn w:val="BodyText"/>
    <w:link w:val="ListParagraphChar"/>
    <w:uiPriority w:val="34"/>
    <w:qFormat/>
    <w:rsid w:val="007A25D0"/>
    <w:pPr>
      <w:numPr>
        <w:numId w:val="17"/>
      </w:numPr>
    </w:pPr>
  </w:style>
  <w:style w:type="character" w:customStyle="1" w:styleId="ListParagraphChar">
    <w:name w:val="List Paragraph Char"/>
    <w:link w:val="ListParagraph"/>
    <w:uiPriority w:val="34"/>
    <w:rsid w:val="00415FE0"/>
    <w:rPr>
      <w:rFonts w:ascii="Tahoma" w:hAnsi="Tahoma"/>
      <w:szCs w:val="24"/>
    </w:rPr>
  </w:style>
  <w:style w:type="character" w:customStyle="1" w:styleId="TableTitleChar">
    <w:name w:val="Table Title Char"/>
    <w:link w:val="TableTitle"/>
    <w:locked/>
    <w:rsid w:val="00CB03CA"/>
    <w:rPr>
      <w:rFonts w:ascii="Tahoma" w:hAnsi="Tahoma"/>
      <w:color w:val="008576"/>
      <w:szCs w:val="24"/>
    </w:rPr>
  </w:style>
  <w:style w:type="character" w:customStyle="1" w:styleId="Heading4Char">
    <w:name w:val="Heading 4 Char"/>
    <w:aliases w:val="Level 1 Heading Char"/>
    <w:link w:val="Heading4"/>
    <w:rsid w:val="009A72A9"/>
    <w:rPr>
      <w:rFonts w:ascii="Tahoma" w:hAnsi="Tahoma"/>
      <w:b/>
      <w:bCs/>
      <w:color w:val="008576"/>
      <w:sz w:val="24"/>
      <w:szCs w:val="28"/>
    </w:rPr>
  </w:style>
  <w:style w:type="paragraph" w:styleId="FootnoteText">
    <w:name w:val="footnote text"/>
    <w:basedOn w:val="Normal"/>
    <w:link w:val="FootnoteTextChar"/>
    <w:uiPriority w:val="99"/>
    <w:semiHidden/>
    <w:unhideWhenUsed/>
    <w:rsid w:val="004F4B62"/>
    <w:pPr>
      <w:spacing w:line="240" w:lineRule="auto"/>
    </w:pPr>
    <w:rPr>
      <w:szCs w:val="20"/>
    </w:rPr>
  </w:style>
  <w:style w:type="character" w:customStyle="1" w:styleId="FootnoteTextChar">
    <w:name w:val="Footnote Text Char"/>
    <w:basedOn w:val="DefaultParagraphFont"/>
    <w:link w:val="FootnoteText"/>
    <w:uiPriority w:val="99"/>
    <w:semiHidden/>
    <w:rsid w:val="004F4B62"/>
    <w:rPr>
      <w:rFonts w:ascii="Tahoma" w:hAnsi="Tahoma"/>
    </w:rPr>
  </w:style>
  <w:style w:type="character" w:styleId="FootnoteReference">
    <w:name w:val="footnote reference"/>
    <w:basedOn w:val="DefaultParagraphFont"/>
    <w:uiPriority w:val="99"/>
    <w:unhideWhenUsed/>
    <w:rsid w:val="004F4B62"/>
    <w:rPr>
      <w:vertAlign w:val="superscript"/>
    </w:rPr>
  </w:style>
  <w:style w:type="paragraph" w:customStyle="1" w:styleId="ParagraphList">
    <w:name w:val="Paragraph List"/>
    <w:basedOn w:val="ListParagraph"/>
    <w:link w:val="ParagraphListChar"/>
    <w:rsid w:val="002D36BC"/>
    <w:pPr>
      <w:numPr>
        <w:ilvl w:val="1"/>
        <w:numId w:val="19"/>
      </w:numPr>
      <w:spacing w:after="120" w:line="360" w:lineRule="auto"/>
    </w:pPr>
    <w:rPr>
      <w:rFonts w:cs="Tahoma"/>
      <w:color w:val="000000" w:themeColor="text1"/>
      <w:szCs w:val="20"/>
      <w:lang w:eastAsia="en-US"/>
    </w:rPr>
  </w:style>
  <w:style w:type="character" w:customStyle="1" w:styleId="ParagraphListChar">
    <w:name w:val="Paragraph List Char"/>
    <w:basedOn w:val="DefaultParagraphFont"/>
    <w:link w:val="ParagraphList"/>
    <w:rsid w:val="002D36BC"/>
    <w:rPr>
      <w:rFonts w:ascii="Tahoma" w:hAnsi="Tahoma" w:cs="Tahoma"/>
      <w:color w:val="000000" w:themeColor="text1"/>
      <w:lang w:eastAsia="en-US"/>
    </w:rPr>
  </w:style>
  <w:style w:type="paragraph" w:customStyle="1" w:styleId="Tablebodycopy">
    <w:name w:val="Table body copy"/>
    <w:basedOn w:val="Normal"/>
    <w:rsid w:val="00AB176B"/>
    <w:pPr>
      <w:spacing w:after="60"/>
      <w:ind w:left="57" w:right="57"/>
    </w:pPr>
    <w:rPr>
      <w:color w:val="008576"/>
    </w:rPr>
  </w:style>
  <w:style w:type="character" w:styleId="CommentReference">
    <w:name w:val="annotation reference"/>
    <w:basedOn w:val="DefaultParagraphFont"/>
    <w:uiPriority w:val="99"/>
    <w:semiHidden/>
    <w:unhideWhenUsed/>
    <w:rsid w:val="00562B78"/>
    <w:rPr>
      <w:sz w:val="16"/>
      <w:szCs w:val="16"/>
    </w:rPr>
  </w:style>
  <w:style w:type="paragraph" w:styleId="CommentText">
    <w:name w:val="annotation text"/>
    <w:basedOn w:val="Normal"/>
    <w:link w:val="CommentTextChar"/>
    <w:uiPriority w:val="99"/>
    <w:semiHidden/>
    <w:unhideWhenUsed/>
    <w:rsid w:val="00562B78"/>
    <w:pPr>
      <w:spacing w:line="240" w:lineRule="auto"/>
    </w:pPr>
    <w:rPr>
      <w:szCs w:val="20"/>
    </w:rPr>
  </w:style>
  <w:style w:type="character" w:customStyle="1" w:styleId="CommentTextChar">
    <w:name w:val="Comment Text Char"/>
    <w:basedOn w:val="DefaultParagraphFont"/>
    <w:link w:val="CommentText"/>
    <w:uiPriority w:val="99"/>
    <w:semiHidden/>
    <w:rsid w:val="00562B78"/>
    <w:rPr>
      <w:rFonts w:ascii="Tahoma" w:hAnsi="Tahoma"/>
    </w:rPr>
  </w:style>
  <w:style w:type="paragraph" w:styleId="CommentSubject">
    <w:name w:val="annotation subject"/>
    <w:basedOn w:val="CommentText"/>
    <w:next w:val="CommentText"/>
    <w:link w:val="CommentSubjectChar"/>
    <w:uiPriority w:val="99"/>
    <w:semiHidden/>
    <w:unhideWhenUsed/>
    <w:rsid w:val="00562B78"/>
    <w:rPr>
      <w:b/>
      <w:bCs/>
    </w:rPr>
  </w:style>
  <w:style w:type="character" w:customStyle="1" w:styleId="CommentSubjectChar">
    <w:name w:val="Comment Subject Char"/>
    <w:basedOn w:val="CommentTextChar"/>
    <w:link w:val="CommentSubject"/>
    <w:uiPriority w:val="99"/>
    <w:semiHidden/>
    <w:rsid w:val="00562B78"/>
    <w:rPr>
      <w:rFonts w:ascii="Tahoma" w:hAnsi="Tahoma"/>
      <w:b/>
      <w:bCs/>
    </w:rPr>
  </w:style>
  <w:style w:type="character" w:customStyle="1" w:styleId="BodyTextChar">
    <w:name w:val="Body Text Char"/>
    <w:basedOn w:val="DefaultParagraphFont"/>
    <w:link w:val="BodyText"/>
    <w:rsid w:val="00667B27"/>
    <w:rPr>
      <w:rFonts w:ascii="Tahoma" w:hAnsi="Tahoma"/>
      <w:szCs w:val="24"/>
    </w:rPr>
  </w:style>
  <w:style w:type="paragraph" w:customStyle="1" w:styleId="Tablesubhead">
    <w:name w:val="Table subhead"/>
    <w:basedOn w:val="Normal"/>
    <w:next w:val="Normal"/>
    <w:link w:val="TablesubheadChar"/>
    <w:uiPriority w:val="8"/>
    <w:qFormat/>
    <w:rsid w:val="00147F25"/>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147F25"/>
    <w:rPr>
      <w:rFonts w:ascii="Tahoma" w:hAnsi="Tahoma" w:cs="Tahoma"/>
      <w:b/>
      <w:color w:val="000000" w:themeColor="text1"/>
      <w:szCs w:val="22"/>
      <w:lang w:eastAsia="en-US"/>
    </w:rPr>
  </w:style>
  <w:style w:type="paragraph" w:customStyle="1" w:styleId="Heading">
    <w:name w:val="Heading"/>
    <w:basedOn w:val="BodyText"/>
    <w:next w:val="BodyText"/>
    <w:uiPriority w:val="1"/>
    <w:qFormat/>
    <w:rsid w:val="00147F25"/>
    <w:pPr>
      <w:spacing w:before="200" w:after="113" w:line="260" w:lineRule="atLeast"/>
    </w:pPr>
    <w:rPr>
      <w:rFonts w:cs="Tahoma"/>
      <w:b/>
      <w:color w:val="1F497D" w:themeColor="text2"/>
      <w:sz w:val="22"/>
      <w:szCs w:val="20"/>
      <w:lang w:eastAsia="en-US"/>
    </w:rPr>
  </w:style>
  <w:style w:type="paragraph" w:customStyle="1" w:styleId="Boldheading">
    <w:name w:val="Bold heading"/>
    <w:basedOn w:val="BodyText"/>
    <w:next w:val="BodyText"/>
    <w:uiPriority w:val="3"/>
    <w:qFormat/>
    <w:rsid w:val="00147F25"/>
    <w:pPr>
      <w:spacing w:after="113" w:line="260" w:lineRule="atLeast"/>
    </w:pPr>
    <w:rPr>
      <w:rFonts w:cs="Tahoma"/>
      <w:b/>
      <w:color w:val="000000" w:themeColor="text1"/>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mailto:BSC.change@elexon.co.uk" TargetMode="External"/><Relationship Id="rId26" Type="http://schemas.openxmlformats.org/officeDocument/2006/relationships/header" Target="header7.xml"/><Relationship Id="rId39"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hyperlink" Target="https://www.elexon.co.uk/mod-proposal/p315/" TargetMode="External"/><Relationship Id="rId42" Type="http://schemas.openxmlformats.org/officeDocument/2006/relationships/header" Target="header12.xml"/><Relationship Id="rId47" Type="http://schemas.openxmlformats.org/officeDocument/2006/relationships/image" Target="media/image6.png"/><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jpg"/><Relationship Id="rId25" Type="http://schemas.openxmlformats.org/officeDocument/2006/relationships/header" Target="header6.xml"/><Relationship Id="rId33" Type="http://schemas.openxmlformats.org/officeDocument/2006/relationships/hyperlink" Target="https://www.elexon.co.uk/mod-proposal/p114-entitlement-of-licence-exemptable-generators-legs-and-other-non-trading-parties-to-bsc-membership-without-evidence-of-trading/" TargetMode="External"/><Relationship Id="rId38" Type="http://schemas.openxmlformats.org/officeDocument/2006/relationships/header" Target="header10.xml"/><Relationship Id="rId46" Type="http://schemas.openxmlformats.org/officeDocument/2006/relationships/hyperlink" Target="https://www.elexon.co.uk/mod-proposal/p375/" TargetMode="Externa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3.xml"/><Relationship Id="rId29" Type="http://schemas.openxmlformats.org/officeDocument/2006/relationships/hyperlink" Target="https://www.gov.uk/government/publications/upgrading-our-energy-system-smart-systems-and-flexibility-plan" TargetMode="External"/><Relationship Id="rId41"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5.xml"/><Relationship Id="rId32" Type="http://schemas.openxmlformats.org/officeDocument/2006/relationships/hyperlink" Target="https://www.elexon.co.uk/mod-proposal/p030-availability-of-market-information-to-b-s-c-parties-and-non-b-s-c-parties/" TargetMode="External"/><Relationship Id="rId37" Type="http://schemas.openxmlformats.org/officeDocument/2006/relationships/header" Target="header9.xml"/><Relationship Id="rId40" Type="http://schemas.openxmlformats.org/officeDocument/2006/relationships/hyperlink" Target="https://dictionary.cambridge.org/dictionary/english/data" TargetMode="External"/><Relationship Id="rId45"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5.emf"/><Relationship Id="rId28" Type="http://schemas.openxmlformats.org/officeDocument/2006/relationships/hyperlink" Target="https://www.gov.uk/government/publications/industrial-strategy-the-grand-challenges/industrial-strategy-the-grand-challenges" TargetMode="External"/><Relationship Id="rId36" Type="http://schemas.openxmlformats.org/officeDocument/2006/relationships/header" Target="header8.xml"/><Relationship Id="rId49"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hyperlink" Target="https://es.catapult.org.uk/news/energy-data-taskforce-report/" TargetMode="External"/><Relationship Id="rId44"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hyperlink" Target="https://www.gov.uk/government/groups/energy-data-taskforce" TargetMode="External"/><Relationship Id="rId35" Type="http://schemas.openxmlformats.org/officeDocument/2006/relationships/hyperlink" Target="https://www.elexon.co.uk/meeting/bsc-panel-294/" TargetMode="External"/><Relationship Id="rId43" Type="http://schemas.openxmlformats.org/officeDocument/2006/relationships/footer" Target="footer6.xml"/><Relationship Id="rId48" Type="http://schemas.openxmlformats.org/officeDocument/2006/relationships/header" Target="header14.xml"/><Relationship Id="rId8" Type="http://schemas.openxmlformats.org/officeDocument/2006/relationships/webSettings" Target="webSettings.xml"/><Relationship Id="rId51"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ment%20Procedure\1%20-%20Assessment%20Procedure%20Consultation\%5bMOD07%20-%20v4.0%5d%20PXXX_AC%20-%20Assessment%20Procedure%20Consultation%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D944B-0B67-4C05-8538-F62DA49EC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71F08E-8B05-4ECB-9C68-64F5C6ECE606}">
  <ds:schemaRefs>
    <ds:schemaRef ds:uri="http://schemas.microsoft.com/sharepoint/v3/contenttype/forms"/>
  </ds:schemaRefs>
</ds:datastoreItem>
</file>

<file path=customXml/itemProps3.xml><?xml version="1.0" encoding="utf-8"?>
<ds:datastoreItem xmlns:ds="http://schemas.openxmlformats.org/officeDocument/2006/customXml" ds:itemID="{0061A0B2-6C3B-41AF-ABEC-3948016DA7D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1FAE92-0D61-457B-BF15-4D1D94DAB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[MOD07 - v4.0] PXXX_AC - Assessment Procedure Consultation vX</Template>
  <TotalTime>417</TotalTime>
  <Pages>31</Pages>
  <Words>8781</Words>
  <Characters>47630</Characters>
  <Application>Microsoft Office Word</Application>
  <DocSecurity>0</DocSecurity>
  <Lines>396</Lines>
  <Paragraphs>112</Paragraphs>
  <ScaleCrop>false</ScaleCrop>
  <HeadingPairs>
    <vt:vector size="2" baseType="variant">
      <vt:variant>
        <vt:lpstr>Title</vt:lpstr>
      </vt:variant>
      <vt:variant>
        <vt:i4>1</vt:i4>
      </vt:variant>
    </vt:vector>
  </HeadingPairs>
  <TitlesOfParts>
    <vt:vector size="1" baseType="lpstr">
      <vt:lpstr>Assessment Procedure Consultation</vt:lpstr>
    </vt:vector>
  </TitlesOfParts>
  <Company>ELEXON</Company>
  <LinksUpToDate>false</LinksUpToDate>
  <CharactersWithSpaces>56299</CharactersWithSpaces>
  <SharedDoc>false</SharedDoc>
  <HLinks>
    <vt:vector size="66" baseType="variant">
      <vt:variant>
        <vt:i4>1048630</vt:i4>
      </vt:variant>
      <vt:variant>
        <vt:i4>78</vt:i4>
      </vt:variant>
      <vt:variant>
        <vt:i4>0</vt:i4>
      </vt:variant>
      <vt:variant>
        <vt:i4>5</vt:i4>
      </vt:variant>
      <vt:variant>
        <vt:lpwstr/>
      </vt:variant>
      <vt:variant>
        <vt:lpwstr>_Toc224456577</vt:lpwstr>
      </vt:variant>
      <vt:variant>
        <vt:i4>1048630</vt:i4>
      </vt:variant>
      <vt:variant>
        <vt:i4>72</vt:i4>
      </vt:variant>
      <vt:variant>
        <vt:i4>0</vt:i4>
      </vt:variant>
      <vt:variant>
        <vt:i4>5</vt:i4>
      </vt:variant>
      <vt:variant>
        <vt:lpwstr/>
      </vt:variant>
      <vt:variant>
        <vt:lpwstr>_Toc224456576</vt:lpwstr>
      </vt:variant>
      <vt:variant>
        <vt:i4>1048630</vt:i4>
      </vt:variant>
      <vt:variant>
        <vt:i4>66</vt:i4>
      </vt:variant>
      <vt:variant>
        <vt:i4>0</vt:i4>
      </vt:variant>
      <vt:variant>
        <vt:i4>5</vt:i4>
      </vt:variant>
      <vt:variant>
        <vt:lpwstr/>
      </vt:variant>
      <vt:variant>
        <vt:lpwstr>_Toc224456575</vt:lpwstr>
      </vt:variant>
      <vt:variant>
        <vt:i4>1048630</vt:i4>
      </vt:variant>
      <vt:variant>
        <vt:i4>60</vt:i4>
      </vt:variant>
      <vt:variant>
        <vt:i4>0</vt:i4>
      </vt:variant>
      <vt:variant>
        <vt:i4>5</vt:i4>
      </vt:variant>
      <vt:variant>
        <vt:lpwstr/>
      </vt:variant>
      <vt:variant>
        <vt:lpwstr>_Toc224456574</vt:lpwstr>
      </vt:variant>
      <vt:variant>
        <vt:i4>1048630</vt:i4>
      </vt:variant>
      <vt:variant>
        <vt:i4>54</vt:i4>
      </vt:variant>
      <vt:variant>
        <vt:i4>0</vt:i4>
      </vt:variant>
      <vt:variant>
        <vt:i4>5</vt:i4>
      </vt:variant>
      <vt:variant>
        <vt:lpwstr/>
      </vt:variant>
      <vt:variant>
        <vt:lpwstr>_Toc224456573</vt:lpwstr>
      </vt:variant>
      <vt:variant>
        <vt:i4>1048630</vt:i4>
      </vt:variant>
      <vt:variant>
        <vt:i4>48</vt:i4>
      </vt:variant>
      <vt:variant>
        <vt:i4>0</vt:i4>
      </vt:variant>
      <vt:variant>
        <vt:i4>5</vt:i4>
      </vt:variant>
      <vt:variant>
        <vt:lpwstr/>
      </vt:variant>
      <vt:variant>
        <vt:lpwstr>_Toc224456572</vt:lpwstr>
      </vt:variant>
      <vt:variant>
        <vt:i4>1048630</vt:i4>
      </vt:variant>
      <vt:variant>
        <vt:i4>42</vt:i4>
      </vt:variant>
      <vt:variant>
        <vt:i4>0</vt:i4>
      </vt:variant>
      <vt:variant>
        <vt:i4>5</vt:i4>
      </vt:variant>
      <vt:variant>
        <vt:lpwstr/>
      </vt:variant>
      <vt:variant>
        <vt:lpwstr>_Toc224456571</vt:lpwstr>
      </vt:variant>
      <vt:variant>
        <vt:i4>1048630</vt:i4>
      </vt:variant>
      <vt:variant>
        <vt:i4>36</vt:i4>
      </vt:variant>
      <vt:variant>
        <vt:i4>0</vt:i4>
      </vt:variant>
      <vt:variant>
        <vt:i4>5</vt:i4>
      </vt:variant>
      <vt:variant>
        <vt:lpwstr/>
      </vt:variant>
      <vt:variant>
        <vt:lpwstr>_Toc224456570</vt:lpwstr>
      </vt:variant>
      <vt:variant>
        <vt:i4>1114166</vt:i4>
      </vt:variant>
      <vt:variant>
        <vt:i4>30</vt:i4>
      </vt:variant>
      <vt:variant>
        <vt:i4>0</vt:i4>
      </vt:variant>
      <vt:variant>
        <vt:i4>5</vt:i4>
      </vt:variant>
      <vt:variant>
        <vt:lpwstr/>
      </vt:variant>
      <vt:variant>
        <vt:lpwstr>_Toc224456569</vt:lpwstr>
      </vt:variant>
      <vt:variant>
        <vt:i4>1114166</vt:i4>
      </vt:variant>
      <vt:variant>
        <vt:i4>24</vt:i4>
      </vt:variant>
      <vt:variant>
        <vt:i4>0</vt:i4>
      </vt:variant>
      <vt:variant>
        <vt:i4>5</vt:i4>
      </vt:variant>
      <vt:variant>
        <vt:lpwstr/>
      </vt:variant>
      <vt:variant>
        <vt:lpwstr>_Toc224456568</vt:lpwstr>
      </vt:variant>
      <vt:variant>
        <vt:i4>1114166</vt:i4>
      </vt:variant>
      <vt:variant>
        <vt:i4>18</vt:i4>
      </vt:variant>
      <vt:variant>
        <vt:i4>0</vt:i4>
      </vt:variant>
      <vt:variant>
        <vt:i4>5</vt:i4>
      </vt:variant>
      <vt:variant>
        <vt:lpwstr/>
      </vt:variant>
      <vt:variant>
        <vt:lpwstr>_Toc224456567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Procedure Consultation</dc:title>
  <dc:subject>PXXX</dc:subject>
  <dc:creator>Chris Wood</dc:creator>
  <cp:keywords>PXXX Assessment Procedure Consultation</cp:keywords>
  <cp:lastModifiedBy>Chris Wood</cp:lastModifiedBy>
  <cp:revision>16</cp:revision>
  <cp:lastPrinted>2008-12-15T11:55:00Z</cp:lastPrinted>
  <dcterms:created xsi:type="dcterms:W3CDTF">2020-08-14T15:14:00Z</dcterms:created>
  <dcterms:modified xsi:type="dcterms:W3CDTF">2020-08-14T22:51:00Z</dcterms:modified>
  <cp:category>PXXX Assessment Procedure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0x0101007FC8D8AC803AD04E81581A734F970BC7</vt:lpwstr>
  </property>
</Properties>
</file>